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F8" w:rsidRDefault="00971EF8">
      <w:pPr>
        <w:pStyle w:val="ConsPlusTitlePage"/>
      </w:pPr>
      <w:r>
        <w:t xml:space="preserve">Документ предоставлен </w:t>
      </w:r>
      <w:hyperlink r:id="rId6" w:history="1">
        <w:r>
          <w:rPr>
            <w:color w:val="0000FF"/>
          </w:rPr>
          <w:t>КонсультантПлюс</w:t>
        </w:r>
      </w:hyperlink>
      <w:r>
        <w:br/>
      </w:r>
    </w:p>
    <w:p w:rsidR="00971EF8" w:rsidRDefault="00971EF8">
      <w:pPr>
        <w:pStyle w:val="ConsPlusNormal"/>
        <w:jc w:val="both"/>
      </w:pPr>
    </w:p>
    <w:p w:rsidR="00971EF8" w:rsidRDefault="00971EF8">
      <w:pPr>
        <w:pStyle w:val="ConsPlusTitle"/>
        <w:jc w:val="center"/>
      </w:pPr>
      <w:r>
        <w:t>АРХАНГЕЛЬСКАЯ ГОРОДСКАЯ ДУМА</w:t>
      </w:r>
    </w:p>
    <w:p w:rsidR="00971EF8" w:rsidRDefault="00971EF8">
      <w:pPr>
        <w:pStyle w:val="ConsPlusTitle"/>
        <w:jc w:val="center"/>
      </w:pPr>
      <w:r>
        <w:t>Тридцать четвертая сессия двадцать пятого созыва</w:t>
      </w:r>
    </w:p>
    <w:p w:rsidR="00971EF8" w:rsidRDefault="00971EF8">
      <w:pPr>
        <w:pStyle w:val="ConsPlusTitle"/>
        <w:jc w:val="center"/>
      </w:pPr>
    </w:p>
    <w:p w:rsidR="00971EF8" w:rsidRDefault="00971EF8">
      <w:pPr>
        <w:pStyle w:val="ConsPlusTitle"/>
        <w:jc w:val="center"/>
      </w:pPr>
      <w:r>
        <w:t>РЕШЕНИЕ</w:t>
      </w:r>
    </w:p>
    <w:p w:rsidR="00971EF8" w:rsidRDefault="00971EF8">
      <w:pPr>
        <w:pStyle w:val="ConsPlusTitle"/>
        <w:jc w:val="center"/>
      </w:pPr>
      <w:r>
        <w:t>от 13 декабря 2012 г. N 516</w:t>
      </w:r>
    </w:p>
    <w:p w:rsidR="00971EF8" w:rsidRDefault="00971EF8">
      <w:pPr>
        <w:pStyle w:val="ConsPlusTitle"/>
        <w:jc w:val="center"/>
      </w:pPr>
    </w:p>
    <w:p w:rsidR="00971EF8" w:rsidRDefault="00971EF8">
      <w:pPr>
        <w:pStyle w:val="ConsPlusTitle"/>
        <w:jc w:val="center"/>
      </w:pPr>
      <w:r>
        <w:t>ОБ УТВЕРЖДЕНИИ ПРАВИЛ ЗЕМЛЕПОЛЬЗОВАНИЯ И ЗАСТРОЙКИ</w:t>
      </w:r>
    </w:p>
    <w:p w:rsidR="00971EF8" w:rsidRDefault="00971EF8">
      <w:pPr>
        <w:pStyle w:val="ConsPlusTitle"/>
        <w:jc w:val="center"/>
      </w:pPr>
      <w:r>
        <w:t>МУНИЦИПАЛЬНОГО ОБРАЗОВАНИЯ "ГОРОД АРХАНГЕЛЬСК"</w:t>
      </w:r>
    </w:p>
    <w:p w:rsidR="00971EF8" w:rsidRDefault="00971EF8">
      <w:pPr>
        <w:pStyle w:val="ConsPlusNormal"/>
        <w:jc w:val="center"/>
      </w:pPr>
      <w:r>
        <w:t>Список изменяющих документов</w:t>
      </w:r>
    </w:p>
    <w:p w:rsidR="00971EF8" w:rsidRDefault="00971EF8">
      <w:pPr>
        <w:pStyle w:val="ConsPlusNormal"/>
        <w:jc w:val="center"/>
      </w:pPr>
      <w:proofErr w:type="gramStart"/>
      <w:r>
        <w:t>(в ред. решений Архангельской городской Думы</w:t>
      </w:r>
      <w:proofErr w:type="gramEnd"/>
    </w:p>
    <w:p w:rsidR="00971EF8" w:rsidRDefault="00971EF8">
      <w:pPr>
        <w:pStyle w:val="ConsPlusNormal"/>
        <w:jc w:val="center"/>
      </w:pPr>
      <w:r>
        <w:t xml:space="preserve">от 23.10.2013 </w:t>
      </w:r>
      <w:hyperlink r:id="rId7" w:history="1">
        <w:r>
          <w:rPr>
            <w:color w:val="0000FF"/>
          </w:rPr>
          <w:t>N 14</w:t>
        </w:r>
      </w:hyperlink>
      <w:r>
        <w:t xml:space="preserve">, от 26.11.2014 </w:t>
      </w:r>
      <w:hyperlink r:id="rId8" w:history="1">
        <w:r>
          <w:rPr>
            <w:color w:val="0000FF"/>
          </w:rPr>
          <w:t>N 190</w:t>
        </w:r>
      </w:hyperlink>
      <w:r>
        <w:t>)</w:t>
      </w:r>
    </w:p>
    <w:p w:rsidR="00971EF8" w:rsidRDefault="00971EF8">
      <w:pPr>
        <w:pStyle w:val="ConsPlusNormal"/>
        <w:jc w:val="both"/>
      </w:pPr>
    </w:p>
    <w:p w:rsidR="00971EF8" w:rsidRDefault="00971EF8">
      <w:pPr>
        <w:pStyle w:val="ConsPlusNormal"/>
        <w:ind w:firstLine="540"/>
        <w:jc w:val="both"/>
      </w:pPr>
      <w:r>
        <w:t xml:space="preserve">В соответствии со </w:t>
      </w:r>
      <w:hyperlink r:id="rId9" w:history="1">
        <w:r>
          <w:rPr>
            <w:color w:val="0000FF"/>
          </w:rPr>
          <w:t>статьей 32</w:t>
        </w:r>
      </w:hyperlink>
      <w:r>
        <w:t xml:space="preserve"> Градостроительного кодекса Российской Федерации, </w:t>
      </w:r>
      <w:hyperlink r:id="rId10"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 изменениями и дополнениями), с учетом результатов публичных слушаний, на основании </w:t>
      </w:r>
      <w:hyperlink r:id="rId11" w:history="1">
        <w:r>
          <w:rPr>
            <w:color w:val="0000FF"/>
          </w:rPr>
          <w:t>статьи 22</w:t>
        </w:r>
      </w:hyperlink>
      <w:r>
        <w:t xml:space="preserve"> Устава муниципального образования "Город Архангельск" Архангельская городская Дума решила:</w:t>
      </w:r>
    </w:p>
    <w:p w:rsidR="00971EF8" w:rsidRDefault="00971EF8">
      <w:pPr>
        <w:pStyle w:val="ConsPlusNormal"/>
        <w:ind w:firstLine="540"/>
        <w:jc w:val="both"/>
      </w:pPr>
      <w:r>
        <w:t xml:space="preserve">Утвердить прилагаемые </w:t>
      </w:r>
      <w:hyperlink w:anchor="P30" w:history="1">
        <w:r>
          <w:rPr>
            <w:color w:val="0000FF"/>
          </w:rPr>
          <w:t>Правила</w:t>
        </w:r>
      </w:hyperlink>
      <w:r>
        <w:t xml:space="preserve"> землепользования и застройки муниципального образования "Город Архангельск".</w:t>
      </w:r>
    </w:p>
    <w:p w:rsidR="00971EF8" w:rsidRDefault="00971EF8">
      <w:pPr>
        <w:pStyle w:val="ConsPlusNormal"/>
        <w:jc w:val="both"/>
      </w:pPr>
    </w:p>
    <w:p w:rsidR="00971EF8" w:rsidRDefault="00971EF8">
      <w:pPr>
        <w:pStyle w:val="ConsPlusNormal"/>
        <w:jc w:val="right"/>
      </w:pPr>
      <w:r>
        <w:t>Мэр города</w:t>
      </w:r>
    </w:p>
    <w:p w:rsidR="00971EF8" w:rsidRDefault="00971EF8">
      <w:pPr>
        <w:pStyle w:val="ConsPlusNormal"/>
        <w:jc w:val="right"/>
      </w:pPr>
      <w:r>
        <w:t>В.Н.ПАВЛЕНКО</w:t>
      </w:r>
    </w:p>
    <w:p w:rsidR="00971EF8" w:rsidRDefault="00971EF8">
      <w:pPr>
        <w:pStyle w:val="ConsPlusNormal"/>
        <w:jc w:val="both"/>
      </w:pPr>
    </w:p>
    <w:p w:rsidR="00971EF8" w:rsidRDefault="00971EF8">
      <w:pPr>
        <w:pStyle w:val="ConsPlusNormal"/>
        <w:jc w:val="both"/>
      </w:pPr>
    </w:p>
    <w:p w:rsidR="00971EF8" w:rsidRDefault="00971EF8">
      <w:pPr>
        <w:pStyle w:val="ConsPlusNormal"/>
        <w:jc w:val="both"/>
      </w:pPr>
    </w:p>
    <w:p w:rsidR="00971EF8" w:rsidRDefault="00971EF8">
      <w:pPr>
        <w:pStyle w:val="ConsPlusNormal"/>
        <w:jc w:val="both"/>
      </w:pPr>
    </w:p>
    <w:p w:rsidR="00971EF8" w:rsidRDefault="00971EF8">
      <w:pPr>
        <w:pStyle w:val="ConsPlusNormal"/>
        <w:jc w:val="both"/>
      </w:pPr>
    </w:p>
    <w:p w:rsidR="00971EF8" w:rsidRDefault="00971EF8">
      <w:pPr>
        <w:pStyle w:val="ConsPlusNormal"/>
        <w:jc w:val="right"/>
      </w:pPr>
      <w:r>
        <w:t>Приложение</w:t>
      </w:r>
    </w:p>
    <w:p w:rsidR="00971EF8" w:rsidRDefault="00971EF8">
      <w:pPr>
        <w:pStyle w:val="ConsPlusNormal"/>
        <w:jc w:val="both"/>
      </w:pPr>
    </w:p>
    <w:p w:rsidR="00971EF8" w:rsidRDefault="00971EF8">
      <w:pPr>
        <w:pStyle w:val="ConsPlusNormal"/>
        <w:jc w:val="right"/>
      </w:pPr>
      <w:r>
        <w:t>Утверждены</w:t>
      </w:r>
    </w:p>
    <w:p w:rsidR="00971EF8" w:rsidRDefault="00971EF8">
      <w:pPr>
        <w:pStyle w:val="ConsPlusNormal"/>
        <w:jc w:val="right"/>
      </w:pPr>
      <w:r>
        <w:t>решением Архангельской</w:t>
      </w:r>
    </w:p>
    <w:p w:rsidR="00971EF8" w:rsidRDefault="00971EF8">
      <w:pPr>
        <w:pStyle w:val="ConsPlusNormal"/>
        <w:jc w:val="right"/>
      </w:pPr>
      <w:r>
        <w:t>городской Думы</w:t>
      </w:r>
    </w:p>
    <w:p w:rsidR="00971EF8" w:rsidRDefault="00971EF8">
      <w:pPr>
        <w:pStyle w:val="ConsPlusNormal"/>
        <w:jc w:val="right"/>
      </w:pPr>
      <w:r>
        <w:t>от 13.12.2012 N 516</w:t>
      </w:r>
    </w:p>
    <w:p w:rsidR="00971EF8" w:rsidRDefault="00971EF8">
      <w:pPr>
        <w:pStyle w:val="ConsPlusNormal"/>
        <w:jc w:val="both"/>
      </w:pPr>
    </w:p>
    <w:p w:rsidR="00971EF8" w:rsidRDefault="00971EF8">
      <w:pPr>
        <w:pStyle w:val="ConsPlusTitle"/>
        <w:jc w:val="center"/>
      </w:pPr>
      <w:bookmarkStart w:id="0" w:name="P30"/>
      <w:bookmarkEnd w:id="0"/>
      <w:r>
        <w:t>ПРАВИЛА</w:t>
      </w:r>
    </w:p>
    <w:p w:rsidR="00971EF8" w:rsidRDefault="00971EF8">
      <w:pPr>
        <w:pStyle w:val="ConsPlusTitle"/>
        <w:jc w:val="center"/>
      </w:pPr>
      <w:r>
        <w:t>ЗЕМЛЕПОЛЬЗОВАНИЯ И ЗАСТРОЙКИ МУНИЦИПАЛЬНОГО</w:t>
      </w:r>
    </w:p>
    <w:p w:rsidR="00971EF8" w:rsidRDefault="00971EF8">
      <w:pPr>
        <w:pStyle w:val="ConsPlusTitle"/>
        <w:jc w:val="center"/>
      </w:pPr>
      <w:r>
        <w:t>ОБРАЗОВАНИЯ "ГОРОД АРХАНГЕЛЬСК"</w:t>
      </w:r>
    </w:p>
    <w:p w:rsidR="00971EF8" w:rsidRDefault="00971EF8">
      <w:pPr>
        <w:pStyle w:val="ConsPlusNormal"/>
        <w:jc w:val="center"/>
      </w:pPr>
      <w:r>
        <w:t>Список изменяющих документов</w:t>
      </w:r>
    </w:p>
    <w:p w:rsidR="00971EF8" w:rsidRDefault="00971EF8">
      <w:pPr>
        <w:pStyle w:val="ConsPlusNormal"/>
        <w:jc w:val="center"/>
      </w:pPr>
      <w:proofErr w:type="gramStart"/>
      <w:r>
        <w:t>(в ред. решений Архангельской городской Думы</w:t>
      </w:r>
      <w:proofErr w:type="gramEnd"/>
    </w:p>
    <w:p w:rsidR="00971EF8" w:rsidRDefault="00971EF8">
      <w:pPr>
        <w:pStyle w:val="ConsPlusNormal"/>
        <w:jc w:val="center"/>
      </w:pPr>
      <w:r>
        <w:t xml:space="preserve">от 23.10.2013 </w:t>
      </w:r>
      <w:hyperlink r:id="rId12" w:history="1">
        <w:r>
          <w:rPr>
            <w:color w:val="0000FF"/>
          </w:rPr>
          <w:t>N 14</w:t>
        </w:r>
      </w:hyperlink>
      <w:r>
        <w:t xml:space="preserve">, от 26.11.2014 </w:t>
      </w:r>
      <w:hyperlink r:id="rId13" w:history="1">
        <w:r>
          <w:rPr>
            <w:color w:val="0000FF"/>
          </w:rPr>
          <w:t>N 190</w:t>
        </w:r>
      </w:hyperlink>
      <w:r>
        <w:t>)</w:t>
      </w:r>
    </w:p>
    <w:p w:rsidR="00971EF8" w:rsidRDefault="00971EF8">
      <w:pPr>
        <w:pStyle w:val="ConsPlusNormal"/>
        <w:jc w:val="both"/>
      </w:pPr>
    </w:p>
    <w:p w:rsidR="00971EF8" w:rsidRDefault="00971EF8">
      <w:pPr>
        <w:pStyle w:val="ConsPlusNormal"/>
        <w:jc w:val="center"/>
      </w:pPr>
      <w:r>
        <w:t>РАЗДЕЛ I</w:t>
      </w:r>
    </w:p>
    <w:p w:rsidR="00971EF8" w:rsidRDefault="00971EF8">
      <w:pPr>
        <w:pStyle w:val="ConsPlusNormal"/>
        <w:jc w:val="center"/>
      </w:pPr>
      <w:r>
        <w:t>ПОРЯДОК ПРИМЕНЕНИЯ ПРАВИЛ ЗЕМЛЕПОЛЬЗОВАНИЯ И ЗАСТРОЙКИ</w:t>
      </w:r>
    </w:p>
    <w:p w:rsidR="00971EF8" w:rsidRDefault="00971EF8">
      <w:pPr>
        <w:pStyle w:val="ConsPlusNormal"/>
        <w:jc w:val="center"/>
      </w:pPr>
      <w:r>
        <w:t>МУНИЦИПАЛЬНОГО ОБРАЗОВАНИЯ "ГОРОД АРХАНГЕЛЬСК" И ВНЕСЕНИЯ</w:t>
      </w:r>
    </w:p>
    <w:p w:rsidR="00971EF8" w:rsidRDefault="00971EF8">
      <w:pPr>
        <w:pStyle w:val="ConsPlusNormal"/>
        <w:jc w:val="center"/>
      </w:pPr>
      <w:r>
        <w:t>В НИХ ИЗМЕНЕНИЙ</w:t>
      </w:r>
    </w:p>
    <w:p w:rsidR="00971EF8" w:rsidRDefault="00971EF8">
      <w:pPr>
        <w:pStyle w:val="ConsPlusNormal"/>
        <w:jc w:val="both"/>
      </w:pPr>
    </w:p>
    <w:p w:rsidR="00971EF8" w:rsidRDefault="00971EF8">
      <w:pPr>
        <w:pStyle w:val="ConsPlusNormal"/>
        <w:jc w:val="center"/>
      </w:pPr>
      <w:r>
        <w:t>Глава 1. Порядок применения Правил землепользования</w:t>
      </w:r>
    </w:p>
    <w:p w:rsidR="00971EF8" w:rsidRDefault="00971EF8">
      <w:pPr>
        <w:pStyle w:val="ConsPlusNormal"/>
        <w:jc w:val="center"/>
      </w:pPr>
      <w:r>
        <w:t>и застройки муниципального образования "Город Архангельск"</w:t>
      </w:r>
    </w:p>
    <w:p w:rsidR="00971EF8" w:rsidRDefault="00971EF8">
      <w:pPr>
        <w:pStyle w:val="ConsPlusNormal"/>
        <w:jc w:val="center"/>
      </w:pPr>
      <w:r>
        <w:t>и внесения в них изменений</w:t>
      </w:r>
    </w:p>
    <w:p w:rsidR="00971EF8" w:rsidRDefault="00971EF8">
      <w:pPr>
        <w:pStyle w:val="ConsPlusNormal"/>
        <w:jc w:val="both"/>
      </w:pPr>
    </w:p>
    <w:p w:rsidR="00971EF8" w:rsidRDefault="00971EF8">
      <w:pPr>
        <w:pStyle w:val="ConsPlusNormal"/>
        <w:ind w:firstLine="540"/>
        <w:jc w:val="both"/>
      </w:pPr>
      <w:r>
        <w:t xml:space="preserve">Статья 1. Цель разработки и состав Правил землепользования и застройки муниципального </w:t>
      </w:r>
      <w:r>
        <w:lastRenderedPageBreak/>
        <w:t>образования "Город Архангельск"</w:t>
      </w:r>
    </w:p>
    <w:p w:rsidR="00971EF8" w:rsidRDefault="00971EF8">
      <w:pPr>
        <w:pStyle w:val="ConsPlusNormal"/>
        <w:jc w:val="both"/>
      </w:pPr>
    </w:p>
    <w:p w:rsidR="00971EF8" w:rsidRDefault="00971EF8">
      <w:pPr>
        <w:pStyle w:val="ConsPlusNormal"/>
        <w:ind w:firstLine="540"/>
        <w:jc w:val="both"/>
      </w:pPr>
      <w:r>
        <w:t>1. Правила землепользования и застройки муниципального образования "Город Архангельск" (далее - Правила землепользования и застройки) разработаны с целью:</w:t>
      </w:r>
    </w:p>
    <w:p w:rsidR="00971EF8" w:rsidRDefault="00971EF8">
      <w:pPr>
        <w:pStyle w:val="ConsPlusNormal"/>
        <w:ind w:firstLine="540"/>
        <w:jc w:val="both"/>
      </w:pPr>
      <w:r>
        <w:t>1) создания условий для устойчивого развития территорий муниципального образования "Город Архангельск", сохранения окружающей среды и объектов культурного наследия;</w:t>
      </w:r>
    </w:p>
    <w:p w:rsidR="00971EF8" w:rsidRDefault="00971EF8">
      <w:pPr>
        <w:pStyle w:val="ConsPlusNormal"/>
        <w:ind w:firstLine="540"/>
        <w:jc w:val="both"/>
      </w:pPr>
      <w:r>
        <w:t>2) создания условий для планировки территорий муниципального образования "Город Архангельск";</w:t>
      </w:r>
    </w:p>
    <w:p w:rsidR="00971EF8" w:rsidRDefault="00971EF8">
      <w:pPr>
        <w:pStyle w:val="ConsPlusNormal"/>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71EF8" w:rsidRDefault="00971EF8">
      <w:pPr>
        <w:pStyle w:val="ConsPlusNormal"/>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71EF8" w:rsidRDefault="00971EF8">
      <w:pPr>
        <w:pStyle w:val="ConsPlusNormal"/>
        <w:ind w:firstLine="540"/>
        <w:jc w:val="both"/>
      </w:pPr>
      <w:r>
        <w:t>2. Настоящие Правила землепользования и застройки включают в себя:</w:t>
      </w:r>
    </w:p>
    <w:p w:rsidR="00971EF8" w:rsidRDefault="00971EF8">
      <w:pPr>
        <w:pStyle w:val="ConsPlusNormal"/>
        <w:ind w:firstLine="540"/>
        <w:jc w:val="both"/>
      </w:pPr>
      <w:r>
        <w:t>1) порядок применения и внесения изменений в указанные Правила землепользования и застройки;</w:t>
      </w:r>
    </w:p>
    <w:p w:rsidR="00971EF8" w:rsidRDefault="00971EF8">
      <w:pPr>
        <w:pStyle w:val="ConsPlusNormal"/>
        <w:ind w:firstLine="540"/>
        <w:jc w:val="both"/>
      </w:pPr>
      <w:r>
        <w:t>2) карты градостроительного зонирования территорий муниципального образования "Город Архангельск";</w:t>
      </w:r>
    </w:p>
    <w:p w:rsidR="00971EF8" w:rsidRDefault="00971EF8">
      <w:pPr>
        <w:pStyle w:val="ConsPlusNormal"/>
        <w:ind w:firstLine="540"/>
        <w:jc w:val="both"/>
      </w:pPr>
      <w:r>
        <w:t>3) градостроительные регламенты.</w:t>
      </w:r>
    </w:p>
    <w:p w:rsidR="00971EF8" w:rsidRDefault="00971EF8">
      <w:pPr>
        <w:pStyle w:val="ConsPlusNormal"/>
        <w:ind w:firstLine="540"/>
        <w:jc w:val="both"/>
      </w:pPr>
      <w:r>
        <w:t>3. Порядок применения Правил землепользования и застройки и внесения в них изменений включает в себя положения:</w:t>
      </w:r>
    </w:p>
    <w:p w:rsidR="00971EF8" w:rsidRDefault="00971EF8">
      <w:pPr>
        <w:pStyle w:val="ConsPlusNormal"/>
        <w:ind w:firstLine="540"/>
        <w:jc w:val="both"/>
      </w:pPr>
      <w:r>
        <w:t>1) о регулировании землепользования и застройки на территории муниципального образования "Город Архангельск";</w:t>
      </w:r>
    </w:p>
    <w:p w:rsidR="00971EF8" w:rsidRDefault="00971EF8">
      <w:pPr>
        <w:pStyle w:val="ConsPlusNormal"/>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71EF8" w:rsidRDefault="00971EF8">
      <w:pPr>
        <w:pStyle w:val="ConsPlusNormal"/>
        <w:ind w:firstLine="540"/>
        <w:jc w:val="both"/>
      </w:pPr>
      <w:r>
        <w:t>3) о подготовке документации по планировке территории органами местного самоуправления;</w:t>
      </w:r>
    </w:p>
    <w:p w:rsidR="00971EF8" w:rsidRDefault="00971EF8">
      <w:pPr>
        <w:pStyle w:val="ConsPlusNormal"/>
        <w:ind w:firstLine="540"/>
        <w:jc w:val="both"/>
      </w:pPr>
      <w:r>
        <w:t>4) о проведении публичных слушаний по вопросам землепользования и застройки;</w:t>
      </w:r>
    </w:p>
    <w:p w:rsidR="00971EF8" w:rsidRDefault="00971EF8">
      <w:pPr>
        <w:pStyle w:val="ConsPlusNormal"/>
        <w:ind w:firstLine="540"/>
        <w:jc w:val="both"/>
      </w:pPr>
      <w:r>
        <w:t>5) о внесении изменений в Правила землепользования и застройки;</w:t>
      </w:r>
    </w:p>
    <w:p w:rsidR="00971EF8" w:rsidRDefault="00971EF8">
      <w:pPr>
        <w:pStyle w:val="ConsPlusNormal"/>
        <w:ind w:firstLine="540"/>
        <w:jc w:val="both"/>
      </w:pPr>
      <w:r>
        <w:t>6) о регулировании иных вопросов землепользования и застройки.</w:t>
      </w:r>
    </w:p>
    <w:p w:rsidR="00971EF8" w:rsidRDefault="00971EF8">
      <w:pPr>
        <w:pStyle w:val="ConsPlusNormal"/>
        <w:ind w:firstLine="540"/>
        <w:jc w:val="both"/>
      </w:pPr>
      <w:r>
        <w:t>4. На картах градостроительного зонирования территории муниципального образования "Город Архангельск" определены границы территориальных зон, для которых установлены градостроительные регламенты.</w:t>
      </w:r>
    </w:p>
    <w:p w:rsidR="00971EF8" w:rsidRDefault="00971EF8">
      <w:pPr>
        <w:pStyle w:val="ConsPlusNormal"/>
        <w:ind w:firstLine="540"/>
        <w:jc w:val="both"/>
      </w:pPr>
      <w:r>
        <w:t>5. Градостроительные регламенты для соответствующей территориальной зоны устанавливают:</w:t>
      </w:r>
    </w:p>
    <w:p w:rsidR="00971EF8" w:rsidRDefault="00971EF8">
      <w:pPr>
        <w:pStyle w:val="ConsPlusNormal"/>
        <w:ind w:firstLine="540"/>
        <w:jc w:val="both"/>
      </w:pPr>
      <w:r>
        <w:t>1) виды разрешенного использования земельных участков и объектов капитального строительства;</w:t>
      </w:r>
    </w:p>
    <w:p w:rsidR="00971EF8" w:rsidRDefault="00971EF8">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71EF8" w:rsidRDefault="00971EF8">
      <w:pPr>
        <w:pStyle w:val="ConsPlusNormal"/>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71EF8" w:rsidRDefault="00971EF8">
      <w:pPr>
        <w:pStyle w:val="ConsPlusNormal"/>
        <w:jc w:val="both"/>
      </w:pPr>
    </w:p>
    <w:p w:rsidR="00971EF8" w:rsidRDefault="00971EF8">
      <w:pPr>
        <w:pStyle w:val="ConsPlusNormal"/>
        <w:ind w:firstLine="540"/>
        <w:jc w:val="both"/>
      </w:pPr>
      <w:r>
        <w:t>Статья 2. Понятия, используемые в Правилах землепользования и застройки</w:t>
      </w:r>
    </w:p>
    <w:p w:rsidR="00971EF8" w:rsidRDefault="00971EF8">
      <w:pPr>
        <w:pStyle w:val="ConsPlusNormal"/>
        <w:jc w:val="both"/>
      </w:pPr>
    </w:p>
    <w:p w:rsidR="00971EF8" w:rsidRDefault="00971EF8">
      <w:pPr>
        <w:pStyle w:val="ConsPlusNormal"/>
        <w:ind w:firstLine="540"/>
        <w:jc w:val="both"/>
      </w:pPr>
      <w:r>
        <w:t xml:space="preserve">1. Применяемые в Правилах землепользования и застройки понятия в случаях, если для их целей определение понятия в настоящих Правилах не приводится, соответствуют основным понятиям, используемым Градостроительным </w:t>
      </w:r>
      <w:hyperlink r:id="rId14" w:history="1">
        <w:r>
          <w:rPr>
            <w:color w:val="0000FF"/>
          </w:rPr>
          <w:t>кодексом</w:t>
        </w:r>
      </w:hyperlink>
      <w:r>
        <w:t xml:space="preserve"> Российской Федерации, Земельным </w:t>
      </w:r>
      <w:hyperlink r:id="rId15" w:history="1">
        <w:r>
          <w:rPr>
            <w:color w:val="0000FF"/>
          </w:rPr>
          <w:t>кодексом</w:t>
        </w:r>
      </w:hyperlink>
      <w:r>
        <w:t xml:space="preserve"> Российской Федерации, иными нормативными правовыми актами Российской Федерации.</w:t>
      </w:r>
    </w:p>
    <w:p w:rsidR="00971EF8" w:rsidRDefault="00971EF8">
      <w:pPr>
        <w:pStyle w:val="ConsPlusNormal"/>
        <w:ind w:firstLine="540"/>
        <w:jc w:val="both"/>
      </w:pPr>
      <w:r>
        <w:t>2. В настоящих Правилах землепользования и застройки применяются следующие понятия жилых объектов:</w:t>
      </w:r>
    </w:p>
    <w:p w:rsidR="00971EF8" w:rsidRDefault="00971EF8">
      <w:pPr>
        <w:pStyle w:val="ConsPlusNormal"/>
        <w:ind w:firstLine="540"/>
        <w:jc w:val="both"/>
      </w:pPr>
      <w:r>
        <w:t>индивидуальный жилой дом - отдельно стоящий жилой дом с количеством этажей не более чем три, включая мансардный, предназначенный для проживания одной семьи;</w:t>
      </w:r>
    </w:p>
    <w:p w:rsidR="00971EF8" w:rsidRDefault="00971EF8">
      <w:pPr>
        <w:pStyle w:val="ConsPlusNormal"/>
        <w:ind w:firstLine="540"/>
        <w:jc w:val="both"/>
      </w:pPr>
      <w:proofErr w:type="gramStart"/>
      <w:r>
        <w:lastRenderedPageBreak/>
        <w:t>малоэтажный многоквартирный жилой дом - отдельно стоящий жилой дом с количеством этажей не более чем четыре, включая мансардный, состоящий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971EF8" w:rsidRDefault="00971EF8">
      <w:pPr>
        <w:pStyle w:val="ConsPlusNormal"/>
        <w:ind w:firstLine="540"/>
        <w:jc w:val="both"/>
      </w:pPr>
      <w:r>
        <w:t xml:space="preserve">среднеэтажный жилой дом - отдельно стоящий жилой дом с количеством этажей не менее пяти и не более чем восьми, включая мансардный, состоящий из одной или нескольких </w:t>
      </w:r>
      <w:proofErr w:type="gramStart"/>
      <w:r>
        <w:t>блок-секций</w:t>
      </w:r>
      <w:proofErr w:type="gramEnd"/>
      <w:r>
        <w:t>,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71EF8" w:rsidRDefault="00971EF8">
      <w:pPr>
        <w:pStyle w:val="ConsPlusNormal"/>
        <w:ind w:firstLine="540"/>
        <w:jc w:val="both"/>
      </w:pPr>
      <w:r>
        <w:t xml:space="preserve">многоэтажный жилой дом - отдельно стоящий жилой дом с количеством этажей не менее девяти, состоящий из одной или нескольких </w:t>
      </w:r>
      <w:proofErr w:type="gramStart"/>
      <w:r>
        <w:t>блок-секций</w:t>
      </w:r>
      <w:proofErr w:type="gramEnd"/>
      <w:r>
        <w:t>,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71EF8" w:rsidRDefault="00971EF8">
      <w:pPr>
        <w:pStyle w:val="ConsPlusNormal"/>
        <w:jc w:val="both"/>
      </w:pPr>
    </w:p>
    <w:p w:rsidR="00971EF8" w:rsidRDefault="00971EF8">
      <w:pPr>
        <w:pStyle w:val="ConsPlusNormal"/>
        <w:ind w:firstLine="540"/>
        <w:jc w:val="both"/>
      </w:pPr>
      <w:r>
        <w:t>Статья 3. Субъекты и объекты градостроительной деятельности и земельных отношений</w:t>
      </w:r>
    </w:p>
    <w:p w:rsidR="00971EF8" w:rsidRDefault="00971EF8">
      <w:pPr>
        <w:pStyle w:val="ConsPlusNormal"/>
        <w:jc w:val="both"/>
      </w:pPr>
    </w:p>
    <w:p w:rsidR="00971EF8" w:rsidRDefault="00971EF8">
      <w:pPr>
        <w:pStyle w:val="ConsPlusNormal"/>
        <w:ind w:firstLine="540"/>
        <w:jc w:val="both"/>
      </w:pPr>
      <w:r>
        <w:t>1. Объектами градостроительной деятельности и земельных отношений в муниципальном образовании "Город Архангельск" являются его территория в границах, установленных законом Архангельской области, а также земельные участки и объекты капитального строительства, расположенные на его территории.</w:t>
      </w:r>
    </w:p>
    <w:p w:rsidR="00971EF8" w:rsidRDefault="00971EF8">
      <w:pPr>
        <w:pStyle w:val="ConsPlusNormal"/>
        <w:ind w:firstLine="540"/>
        <w:jc w:val="both"/>
      </w:pPr>
      <w:r>
        <w:t>2. Субъектами градостроительной деятельности и земельных отношений на территории муниципального образования "Город Архангельск" являются:</w:t>
      </w:r>
    </w:p>
    <w:p w:rsidR="00971EF8" w:rsidRDefault="00971EF8">
      <w:pPr>
        <w:pStyle w:val="ConsPlusNormal"/>
        <w:ind w:firstLine="540"/>
        <w:jc w:val="both"/>
      </w:pPr>
      <w:r>
        <w:t>1) органы государственной власти и органы местного самоуправления;</w:t>
      </w:r>
    </w:p>
    <w:p w:rsidR="00971EF8" w:rsidRDefault="00971EF8">
      <w:pPr>
        <w:pStyle w:val="ConsPlusNormal"/>
        <w:ind w:firstLine="540"/>
        <w:jc w:val="both"/>
      </w:pPr>
      <w:r>
        <w:t>2) физические и юридические лица.</w:t>
      </w:r>
    </w:p>
    <w:p w:rsidR="00971EF8" w:rsidRDefault="00971EF8">
      <w:pPr>
        <w:pStyle w:val="ConsPlusNormal"/>
        <w:jc w:val="both"/>
      </w:pPr>
    </w:p>
    <w:p w:rsidR="00971EF8" w:rsidRDefault="00971EF8">
      <w:pPr>
        <w:pStyle w:val="ConsPlusNormal"/>
        <w:ind w:firstLine="540"/>
        <w:jc w:val="both"/>
      </w:pPr>
      <w:r>
        <w:t>Статья 4. Открытость и доступность информации о землепользовании и застройке</w:t>
      </w:r>
    </w:p>
    <w:p w:rsidR="00971EF8" w:rsidRDefault="00971EF8">
      <w:pPr>
        <w:pStyle w:val="ConsPlusNormal"/>
        <w:jc w:val="both"/>
      </w:pPr>
    </w:p>
    <w:p w:rsidR="00971EF8" w:rsidRDefault="00971EF8">
      <w:pPr>
        <w:pStyle w:val="ConsPlusNormal"/>
        <w:ind w:firstLine="540"/>
        <w:jc w:val="both"/>
      </w:pPr>
      <w:r>
        <w:t>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интернет-сайте мэрии города Архангельска.</w:t>
      </w:r>
    </w:p>
    <w:p w:rsidR="00971EF8" w:rsidRDefault="00971EF8">
      <w:pPr>
        <w:pStyle w:val="ConsPlusNormal"/>
        <w:ind w:firstLine="540"/>
        <w:jc w:val="both"/>
      </w:pPr>
      <w:r>
        <w:t>2. Настоящие Правила землепользования и застройки, включая все входящие в их состав картографические документы, являются открытыми для всех органов государственной власти, органов местного самоуправления, физических и юридических лиц.</w:t>
      </w:r>
    </w:p>
    <w:p w:rsidR="00971EF8" w:rsidRDefault="00971EF8">
      <w:pPr>
        <w:pStyle w:val="ConsPlusNormal"/>
        <w:ind w:firstLine="540"/>
        <w:jc w:val="both"/>
      </w:pPr>
      <w:r>
        <w:t>3. Органы местного самоуправления обеспечивают возможность ознакомиться всем желающим с настоящими Правилами землепользования и застройки путем:</w:t>
      </w:r>
    </w:p>
    <w:p w:rsidR="00971EF8" w:rsidRDefault="00971EF8">
      <w:pPr>
        <w:pStyle w:val="ConsPlusNormal"/>
        <w:ind w:firstLine="540"/>
        <w:jc w:val="both"/>
      </w:pPr>
      <w:r>
        <w:t>1) публикации Правил землепользования и застройки;</w:t>
      </w:r>
    </w:p>
    <w:p w:rsidR="00971EF8" w:rsidRDefault="00971EF8">
      <w:pPr>
        <w:pStyle w:val="ConsPlusNormal"/>
        <w:ind w:firstLine="540"/>
        <w:jc w:val="both"/>
      </w:pPr>
      <w:r>
        <w:t>2) размещения Правил землепользования и застройки на официальном интернет-сайте мэрии города Архангельска;</w:t>
      </w:r>
    </w:p>
    <w:p w:rsidR="00971EF8" w:rsidRDefault="00971EF8">
      <w:pPr>
        <w:pStyle w:val="ConsPlusNormal"/>
        <w:ind w:firstLine="540"/>
        <w:jc w:val="both"/>
      </w:pPr>
      <w:r>
        <w:t xml:space="preserve">3) предоставления органом мэрии города Архангельска, уполномоченным в области градостроительства, сведений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в порядке, установленном Градостроительным </w:t>
      </w:r>
      <w:hyperlink r:id="rId16" w:history="1">
        <w:r>
          <w:rPr>
            <w:color w:val="0000FF"/>
          </w:rPr>
          <w:t>кодексом</w:t>
        </w:r>
      </w:hyperlink>
      <w:r>
        <w:t xml:space="preserve"> Российской Федерации.</w:t>
      </w:r>
    </w:p>
    <w:p w:rsidR="00971EF8" w:rsidRDefault="00971EF8">
      <w:pPr>
        <w:pStyle w:val="ConsPlusNormal"/>
        <w:ind w:firstLine="540"/>
        <w:jc w:val="both"/>
      </w:pPr>
      <w:r>
        <w:t>4. Физические и юридические лица имеют право участвовать в принятии решений по вопросам землепользования и застройки в соответствии с законодательством.</w:t>
      </w:r>
    </w:p>
    <w:p w:rsidR="00971EF8" w:rsidRDefault="00971EF8">
      <w:pPr>
        <w:pStyle w:val="ConsPlusNormal"/>
        <w:jc w:val="both"/>
      </w:pPr>
    </w:p>
    <w:p w:rsidR="00971EF8" w:rsidRDefault="00971EF8">
      <w:pPr>
        <w:pStyle w:val="ConsPlusNormal"/>
        <w:ind w:firstLine="540"/>
        <w:jc w:val="both"/>
      </w:pPr>
      <w:r>
        <w:t>Статья 5. Регулирование землепользования и застройки органами местного самоуправления</w:t>
      </w:r>
    </w:p>
    <w:p w:rsidR="00971EF8" w:rsidRDefault="00971EF8">
      <w:pPr>
        <w:pStyle w:val="ConsPlusNormal"/>
        <w:jc w:val="both"/>
      </w:pPr>
    </w:p>
    <w:p w:rsidR="00971EF8" w:rsidRDefault="00971EF8">
      <w:pPr>
        <w:pStyle w:val="ConsPlusNormal"/>
        <w:ind w:firstLine="540"/>
        <w:jc w:val="both"/>
      </w:pPr>
      <w:r>
        <w:t xml:space="preserve">1. Органы местного самоуправления осуществляют регулирование землепользования и застройки в муниципальном образовании "Город Архангельск" в соответствии с Градостроительным </w:t>
      </w:r>
      <w:hyperlink r:id="rId17" w:history="1">
        <w:r>
          <w:rPr>
            <w:color w:val="0000FF"/>
          </w:rPr>
          <w:t>кодексом</w:t>
        </w:r>
      </w:hyperlink>
      <w:r>
        <w:t xml:space="preserve"> Российской Федерации, Земельным </w:t>
      </w:r>
      <w:hyperlink r:id="rId18" w:history="1">
        <w:r>
          <w:rPr>
            <w:color w:val="0000FF"/>
          </w:rPr>
          <w:t>кодексом</w:t>
        </w:r>
      </w:hyperlink>
      <w:r>
        <w:t xml:space="preserve"> Российской Федерации, Федеральным </w:t>
      </w:r>
      <w:hyperlink r:id="rId19" w:history="1">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и законами Архангельской области, </w:t>
      </w:r>
      <w:r>
        <w:lastRenderedPageBreak/>
        <w:t xml:space="preserve">полномочиями, определенными </w:t>
      </w:r>
      <w:hyperlink r:id="rId20" w:history="1">
        <w:r>
          <w:rPr>
            <w:color w:val="0000FF"/>
          </w:rPr>
          <w:t>Уставом</w:t>
        </w:r>
      </w:hyperlink>
      <w:r>
        <w:t xml:space="preserve"> муниципального образования "Город Архангельск".</w:t>
      </w:r>
    </w:p>
    <w:p w:rsidR="00971EF8" w:rsidRDefault="00971EF8">
      <w:pPr>
        <w:pStyle w:val="ConsPlusNormal"/>
        <w:ind w:firstLine="540"/>
        <w:jc w:val="both"/>
      </w:pPr>
      <w:r>
        <w:t>2. К компетенции Архангельской городской Думы относятся:</w:t>
      </w:r>
    </w:p>
    <w:p w:rsidR="00971EF8" w:rsidRDefault="00971EF8">
      <w:pPr>
        <w:pStyle w:val="ConsPlusNormal"/>
        <w:ind w:firstLine="540"/>
        <w:jc w:val="both"/>
      </w:pPr>
      <w:r>
        <w:t>1) утверждение генерального плана муниципального образования "Город Архангельск";</w:t>
      </w:r>
    </w:p>
    <w:p w:rsidR="00971EF8" w:rsidRDefault="00971EF8">
      <w:pPr>
        <w:pStyle w:val="ConsPlusNormal"/>
        <w:ind w:firstLine="540"/>
        <w:jc w:val="both"/>
      </w:pPr>
      <w:r>
        <w:t>2) утверждение правил землепользования и застройки муниципального образования "Город Архангельск";</w:t>
      </w:r>
    </w:p>
    <w:p w:rsidR="00971EF8" w:rsidRDefault="00971EF8">
      <w:pPr>
        <w:pStyle w:val="ConsPlusNormal"/>
        <w:ind w:firstLine="540"/>
        <w:jc w:val="both"/>
      </w:pPr>
      <w:r>
        <w:t>3) утверждение местных нормативов градостроительного проектирования муниципального образования "Город Архангельск".</w:t>
      </w:r>
    </w:p>
    <w:p w:rsidR="00971EF8" w:rsidRDefault="00971EF8">
      <w:pPr>
        <w:pStyle w:val="ConsPlusNormal"/>
        <w:jc w:val="both"/>
      </w:pPr>
      <w:r>
        <w:t xml:space="preserve">(пп. 3 </w:t>
      </w:r>
      <w:proofErr w:type="gramStart"/>
      <w:r>
        <w:t>введен</w:t>
      </w:r>
      <w:proofErr w:type="gramEnd"/>
      <w:r>
        <w:t xml:space="preserve"> </w:t>
      </w:r>
      <w:hyperlink r:id="rId21"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3. К компетенции мэрии города Архангельска относятся:</w:t>
      </w:r>
    </w:p>
    <w:p w:rsidR="00971EF8" w:rsidRDefault="00971EF8">
      <w:pPr>
        <w:pStyle w:val="ConsPlusNormal"/>
        <w:ind w:firstLine="540"/>
        <w:jc w:val="both"/>
      </w:pPr>
      <w:r>
        <w:t xml:space="preserve">1) исключен. - </w:t>
      </w:r>
      <w:hyperlink r:id="rId22" w:history="1">
        <w:proofErr w:type="gramStart"/>
        <w:r>
          <w:rPr>
            <w:color w:val="0000FF"/>
          </w:rPr>
          <w:t>Решение</w:t>
        </w:r>
      </w:hyperlink>
      <w:r>
        <w:t xml:space="preserve"> Архангельской городской Думы от 26.11.2014 N 190;</w:t>
      </w:r>
      <w:proofErr w:type="gramEnd"/>
    </w:p>
    <w:p w:rsidR="00971EF8" w:rsidRDefault="00971EF8">
      <w:pPr>
        <w:pStyle w:val="ConsPlusNormal"/>
        <w:ind w:firstLine="540"/>
        <w:jc w:val="both"/>
      </w:pPr>
      <w:hyperlink r:id="rId23" w:history="1">
        <w:r>
          <w:rPr>
            <w:color w:val="0000FF"/>
          </w:rPr>
          <w:t>1</w:t>
        </w:r>
      </w:hyperlink>
      <w:r>
        <w:t>) принятие решения о развитии застроенной территории в целях расселения непригодного для проживания жилищного фонда, приведения вида разрешенного использования и предельных параметров объектов капитального строительства в соответствие с градостроительным регламентом;</w:t>
      </w:r>
    </w:p>
    <w:p w:rsidR="00971EF8" w:rsidRDefault="00971EF8">
      <w:pPr>
        <w:pStyle w:val="ConsPlusNormal"/>
        <w:ind w:firstLine="540"/>
        <w:jc w:val="both"/>
      </w:pPr>
      <w:hyperlink r:id="rId24" w:history="1">
        <w:r>
          <w:rPr>
            <w:color w:val="0000FF"/>
          </w:rPr>
          <w:t>2</w:t>
        </w:r>
      </w:hyperlink>
      <w:r>
        <w:t>) выдача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w:t>
      </w:r>
    </w:p>
    <w:p w:rsidR="00971EF8" w:rsidRDefault="00971EF8">
      <w:pPr>
        <w:pStyle w:val="ConsPlusNormal"/>
        <w:ind w:firstLine="540"/>
        <w:jc w:val="both"/>
      </w:pPr>
      <w:r>
        <w:t>4. К компетенции мэра города относятся:</w:t>
      </w:r>
    </w:p>
    <w:p w:rsidR="00971EF8" w:rsidRDefault="00971EF8">
      <w:pPr>
        <w:pStyle w:val="ConsPlusNormal"/>
        <w:ind w:firstLine="540"/>
        <w:jc w:val="both"/>
      </w:pPr>
      <w:r>
        <w:t>1) утверждение документации по планировке территории муниципального образования "Город Архангельск";</w:t>
      </w:r>
    </w:p>
    <w:p w:rsidR="00971EF8" w:rsidRDefault="00971EF8">
      <w:pPr>
        <w:pStyle w:val="ConsPlusNormal"/>
        <w:ind w:firstLine="540"/>
        <w:jc w:val="both"/>
      </w:pPr>
      <w:r>
        <w:t>2) принятие решения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w:t>
      </w:r>
    </w:p>
    <w:p w:rsidR="00971EF8" w:rsidRDefault="00971EF8">
      <w:pPr>
        <w:pStyle w:val="ConsPlusNormal"/>
        <w:ind w:firstLine="540"/>
        <w:jc w:val="both"/>
      </w:pPr>
      <w:r>
        <w:t>5. Органы местного самоуправления принимают иные правовые акты по вопросам землепользования и застройки в соответствии с законодательством.</w:t>
      </w:r>
    </w:p>
    <w:p w:rsidR="00971EF8" w:rsidRDefault="00971EF8">
      <w:pPr>
        <w:pStyle w:val="ConsPlusNormal"/>
        <w:jc w:val="both"/>
      </w:pPr>
    </w:p>
    <w:p w:rsidR="00971EF8" w:rsidRDefault="00971EF8">
      <w:pPr>
        <w:pStyle w:val="ConsPlusNormal"/>
        <w:ind w:firstLine="540"/>
        <w:jc w:val="both"/>
      </w:pPr>
      <w:r>
        <w:t>Статья 6. Комиссия по Правилам землепользования и застройки</w:t>
      </w:r>
    </w:p>
    <w:p w:rsidR="00971EF8" w:rsidRDefault="00971EF8">
      <w:pPr>
        <w:pStyle w:val="ConsPlusNormal"/>
        <w:jc w:val="both"/>
      </w:pPr>
    </w:p>
    <w:p w:rsidR="00971EF8" w:rsidRDefault="00971EF8">
      <w:pPr>
        <w:pStyle w:val="ConsPlusNormal"/>
        <w:ind w:firstLine="540"/>
        <w:jc w:val="both"/>
      </w:pPr>
      <w:r>
        <w:t xml:space="preserve">1. </w:t>
      </w:r>
      <w:proofErr w:type="gramStart"/>
      <w:r>
        <w:t>Комиссия по Правилам землепользования и застройки (далее - Комиссия) является координационным органом, созданным для организации подготовки предложений по внесению изменений в Правила землепользования и застройки, а также осуществления функций, отнесенных к ее компетенции нормативными правовыми актами муниципального образования "Город Архангельск", настоящими Правилами землепользования и застройки.</w:t>
      </w:r>
      <w:proofErr w:type="gramEnd"/>
    </w:p>
    <w:p w:rsidR="00971EF8" w:rsidRDefault="00971EF8">
      <w:pPr>
        <w:pStyle w:val="ConsPlusNormal"/>
        <w:ind w:firstLine="540"/>
        <w:jc w:val="both"/>
      </w:pPr>
      <w:r>
        <w:t xml:space="preserve">2. Комиссия в своей деятельности руководствуется Градостроительным </w:t>
      </w:r>
      <w:hyperlink r:id="rId25" w:history="1">
        <w:r>
          <w:rPr>
            <w:color w:val="0000FF"/>
          </w:rPr>
          <w:t>кодексом</w:t>
        </w:r>
      </w:hyperlink>
      <w:r>
        <w:t xml:space="preserve"> Российской Федерации, нормативными правовыми актами органов государственной власти Российской Федерации, Архангельской области, органов местного самоуправления муниципального образования "Город Архангельск", а также настоящими Правилами землепользования и застройки.</w:t>
      </w:r>
    </w:p>
    <w:p w:rsidR="00971EF8" w:rsidRDefault="00971EF8">
      <w:pPr>
        <w:pStyle w:val="ConsPlusNormal"/>
        <w:ind w:firstLine="540"/>
        <w:jc w:val="both"/>
      </w:pPr>
      <w:r>
        <w:t>3. Комиссия осуществляет следующие функции:</w:t>
      </w:r>
    </w:p>
    <w:p w:rsidR="00971EF8" w:rsidRDefault="00971EF8">
      <w:pPr>
        <w:pStyle w:val="ConsPlusNormal"/>
        <w:ind w:firstLine="540"/>
        <w:jc w:val="both"/>
      </w:pPr>
      <w:r>
        <w:t>1) рассматривает предложения о внесении изменений в Правила землепользования и застройки и подготавливает заключение,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971EF8" w:rsidRDefault="00971EF8">
      <w:pPr>
        <w:pStyle w:val="ConsPlusNormal"/>
        <w:ind w:firstLine="540"/>
        <w:jc w:val="both"/>
      </w:pPr>
      <w:r>
        <w:t>2) осуществляет подготовку проекта о внесении изменений в Правила землепользования и застройки;</w:t>
      </w:r>
    </w:p>
    <w:p w:rsidR="00971EF8" w:rsidRDefault="00971EF8">
      <w:pPr>
        <w:pStyle w:val="ConsPlusNormal"/>
        <w:ind w:firstLine="540"/>
        <w:jc w:val="both"/>
      </w:pPr>
      <w:r>
        <w:t>3) рассматривает заявления по вопросам предоставления разрешений на условно разрешенный вид использования земельных участков или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971EF8" w:rsidRDefault="00971EF8">
      <w:pPr>
        <w:pStyle w:val="ConsPlusNormal"/>
        <w:ind w:firstLine="540"/>
        <w:jc w:val="both"/>
      </w:pPr>
      <w:r>
        <w:t xml:space="preserve">4) организует и проводит в установленном порядке публичные слушания по проектам внесения изменений в Правила землепользования и застройки, по вопросам предоставления разрешений на условно разрешенный вид использования земельных участков или объектов капитального строительства, отклонения от предельных параметров разрешенного строительства, </w:t>
      </w:r>
      <w:r>
        <w:lastRenderedPageBreak/>
        <w:t>реконструкции объектов капитального строительства;</w:t>
      </w:r>
    </w:p>
    <w:p w:rsidR="00971EF8" w:rsidRDefault="00971EF8">
      <w:pPr>
        <w:pStyle w:val="ConsPlusNormal"/>
        <w:ind w:firstLine="540"/>
        <w:jc w:val="both"/>
      </w:pPr>
      <w:r>
        <w:t>5) готовит и направляет мэру города рекомендации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w:t>
      </w:r>
    </w:p>
    <w:p w:rsidR="00971EF8" w:rsidRDefault="00971EF8">
      <w:pPr>
        <w:pStyle w:val="ConsPlusNormal"/>
        <w:ind w:firstLine="540"/>
        <w:jc w:val="both"/>
      </w:pPr>
      <w:r>
        <w:t>4. Комиссия имеет право:</w:t>
      </w:r>
    </w:p>
    <w:p w:rsidR="00971EF8" w:rsidRDefault="00971EF8">
      <w:pPr>
        <w:pStyle w:val="ConsPlusNormal"/>
        <w:ind w:firstLine="540"/>
        <w:jc w:val="both"/>
      </w:pPr>
      <w:r>
        <w:t>1) запрашивать и получать необходимую информацию и документы по вопросам, входящим в компетенцию Комиссии;</w:t>
      </w:r>
    </w:p>
    <w:p w:rsidR="00971EF8" w:rsidRDefault="00971EF8">
      <w:pPr>
        <w:pStyle w:val="ConsPlusNormal"/>
        <w:ind w:firstLine="540"/>
        <w:jc w:val="both"/>
      </w:pPr>
      <w:r>
        <w:t>2) приглашать на заседания Комиссии лиц, чьи интересы затрагивает планируемая градостроительная деятельность;</w:t>
      </w:r>
    </w:p>
    <w:p w:rsidR="00971EF8" w:rsidRDefault="00971EF8">
      <w:pPr>
        <w:pStyle w:val="ConsPlusNormal"/>
        <w:ind w:firstLine="540"/>
        <w:jc w:val="both"/>
      </w:pPr>
      <w:r>
        <w:t>3) привлекать независимых экспертов к работе по подготовке соответствующих рекомендаций;</w:t>
      </w:r>
    </w:p>
    <w:p w:rsidR="00971EF8" w:rsidRDefault="00971EF8">
      <w:pPr>
        <w:pStyle w:val="ConsPlusNormal"/>
        <w:ind w:firstLine="540"/>
        <w:jc w:val="both"/>
      </w:pPr>
      <w:r>
        <w:t>4) публиковать материалы о своей деятельности.</w:t>
      </w:r>
    </w:p>
    <w:p w:rsidR="00971EF8" w:rsidRDefault="00971EF8">
      <w:pPr>
        <w:pStyle w:val="ConsPlusNormal"/>
        <w:ind w:firstLine="540"/>
        <w:jc w:val="both"/>
      </w:pPr>
      <w:r>
        <w:t>5. Состав и порядок деятельности Комиссии утверждается правовым актом мэра города.</w:t>
      </w:r>
    </w:p>
    <w:p w:rsidR="00971EF8" w:rsidRDefault="00971EF8">
      <w:pPr>
        <w:pStyle w:val="ConsPlusNormal"/>
        <w:jc w:val="both"/>
      </w:pPr>
    </w:p>
    <w:p w:rsidR="00971EF8" w:rsidRDefault="00971EF8">
      <w:pPr>
        <w:pStyle w:val="ConsPlusNormal"/>
        <w:ind w:firstLine="540"/>
        <w:jc w:val="both"/>
      </w:pPr>
      <w:r>
        <w:t>Статья 7. Землепользование и застройка земельных участков на территории муниципального образования "Город Архангельск", на которые распространяется действие градостроительных регламентов</w:t>
      </w:r>
    </w:p>
    <w:p w:rsidR="00971EF8" w:rsidRDefault="00971EF8">
      <w:pPr>
        <w:pStyle w:val="ConsPlusNormal"/>
        <w:jc w:val="both"/>
      </w:pPr>
    </w:p>
    <w:p w:rsidR="00971EF8" w:rsidRDefault="00971EF8">
      <w:pPr>
        <w:pStyle w:val="ConsPlusNormal"/>
        <w:ind w:firstLine="540"/>
        <w:jc w:val="both"/>
      </w:pPr>
      <w:r>
        <w:t>1. Землепользование и застройка земельных участков на территории муниципального образования "Город Архангельск",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971EF8" w:rsidRDefault="00971EF8">
      <w:pPr>
        <w:pStyle w:val="ConsPlusNormal"/>
        <w:ind w:firstLine="540"/>
        <w:jc w:val="both"/>
      </w:pPr>
      <w:r>
        <w:t xml:space="preserve">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w:t>
      </w:r>
      <w:proofErr w:type="gramStart"/>
      <w:r>
        <w:t>с</w:t>
      </w:r>
      <w:proofErr w:type="gramEnd"/>
      <w:r>
        <w:t xml:space="preserve"> указанными в градостроительном регламенте:</w:t>
      </w:r>
    </w:p>
    <w:p w:rsidR="00971EF8" w:rsidRDefault="00971EF8">
      <w:pPr>
        <w:pStyle w:val="ConsPlusNormal"/>
        <w:ind w:firstLine="540"/>
        <w:jc w:val="both"/>
      </w:pPr>
      <w:r>
        <w:t>1) видами разрешенного использования земельных участков и объектов капитального строительства;</w:t>
      </w:r>
    </w:p>
    <w:p w:rsidR="00971EF8" w:rsidRDefault="00971EF8">
      <w:pPr>
        <w:pStyle w:val="ConsPlusNormal"/>
        <w:ind w:firstLine="540"/>
        <w:jc w:val="both"/>
      </w:pPr>
      <w: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971EF8" w:rsidRDefault="00971EF8">
      <w:pPr>
        <w:pStyle w:val="ConsPlusNormal"/>
        <w:ind w:firstLine="540"/>
        <w:jc w:val="both"/>
      </w:pPr>
      <w: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971EF8" w:rsidRDefault="00971EF8">
      <w:pPr>
        <w:pStyle w:val="ConsPlusNormal"/>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71EF8" w:rsidRDefault="00971EF8">
      <w:pPr>
        <w:pStyle w:val="ConsPlusNormal"/>
        <w:ind w:firstLine="540"/>
        <w:jc w:val="both"/>
      </w:pPr>
      <w: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Архангельской области или мэром города Архангельска в соответствии с федеральными законами.</w:t>
      </w:r>
    </w:p>
    <w:p w:rsidR="00971EF8" w:rsidRDefault="00971EF8">
      <w:pPr>
        <w:pStyle w:val="ConsPlusNormal"/>
        <w:ind w:firstLine="540"/>
        <w:jc w:val="both"/>
      </w:pPr>
      <w:r>
        <w:t>5. Разрешения на строительство, выданные до вступления в силу настоящих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971EF8" w:rsidRDefault="00971EF8">
      <w:pPr>
        <w:pStyle w:val="ConsPlusNormal"/>
        <w:jc w:val="both"/>
      </w:pPr>
    </w:p>
    <w:p w:rsidR="00971EF8" w:rsidRDefault="00971EF8">
      <w:pPr>
        <w:pStyle w:val="ConsPlusNormal"/>
        <w:ind w:firstLine="540"/>
        <w:jc w:val="both"/>
      </w:pPr>
      <w:r>
        <w:t>Статья 8. Изменение вида разрешенного использования земельных участков и объектов капитального строительства физическими и юридическими лицами</w:t>
      </w:r>
    </w:p>
    <w:p w:rsidR="00971EF8" w:rsidRDefault="00971EF8">
      <w:pPr>
        <w:pStyle w:val="ConsPlusNormal"/>
        <w:jc w:val="both"/>
      </w:pPr>
    </w:p>
    <w:p w:rsidR="00971EF8" w:rsidRDefault="00971EF8">
      <w:pPr>
        <w:pStyle w:val="ConsPlusNormal"/>
        <w:ind w:firstLine="540"/>
        <w:jc w:val="both"/>
      </w:pPr>
      <w:r>
        <w:t xml:space="preserve">1. Изменение вида разрешенного использования земельных участков и объектов капитального строительства на территории муниципального образования "Город Архангельск" осуществляется в соответствии с градостроительным регламентом при условии соблюдения </w:t>
      </w:r>
      <w:r>
        <w:lastRenderedPageBreak/>
        <w:t>требований технических регламентов.</w:t>
      </w:r>
    </w:p>
    <w:p w:rsidR="00971EF8" w:rsidRDefault="00971EF8">
      <w:pPr>
        <w:pStyle w:val="ConsPlusNormal"/>
        <w:ind w:firstLine="540"/>
        <w:jc w:val="both"/>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71EF8" w:rsidRDefault="00971EF8">
      <w:pPr>
        <w:pStyle w:val="ConsPlusNormal"/>
        <w:ind w:firstLine="540"/>
        <w:jc w:val="both"/>
      </w:pPr>
      <w:r>
        <w:t>3. В случае если изменение вида разрешенного использования земельных участков и объектов капитального строительства связано со строительством и реконструкцией объектов капитального строительства, заинтересованное лицо может реализовать свое право путем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971EF8" w:rsidRDefault="00971EF8">
      <w:pPr>
        <w:pStyle w:val="ConsPlusNormal"/>
        <w:ind w:firstLine="540"/>
        <w:jc w:val="both"/>
      </w:pPr>
      <w:r>
        <w:t>4. Решение о предоставлении разрешения на условно разрешенный вид использования земельного участка или объекта капитального строительства принимается мэром города с учетом результатов публичных слушаний, порядок проведения которых устанавливается Архангельской городской Думой.</w:t>
      </w:r>
    </w:p>
    <w:p w:rsidR="00971EF8" w:rsidRDefault="00971EF8">
      <w:pPr>
        <w:pStyle w:val="ConsPlusNormal"/>
        <w:ind w:firstLine="540"/>
        <w:jc w:val="both"/>
      </w:pPr>
      <w:r>
        <w:t xml:space="preserve">5. </w:t>
      </w:r>
      <w:proofErr w:type="gramStart"/>
      <w: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971EF8" w:rsidRDefault="00971EF8">
      <w:pPr>
        <w:pStyle w:val="ConsPlusNormal"/>
        <w:ind w:firstLine="540"/>
        <w:jc w:val="both"/>
      </w:pPr>
      <w:r>
        <w:t>6. 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71EF8" w:rsidRDefault="00971EF8">
      <w:pPr>
        <w:pStyle w:val="ConsPlusNormal"/>
        <w:ind w:firstLine="540"/>
        <w:jc w:val="both"/>
      </w:pPr>
      <w: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71EF8" w:rsidRDefault="00971EF8">
      <w:pPr>
        <w:pStyle w:val="ConsPlusNormal"/>
        <w:jc w:val="both"/>
      </w:pPr>
    </w:p>
    <w:p w:rsidR="00971EF8" w:rsidRDefault="00971EF8">
      <w:pPr>
        <w:pStyle w:val="ConsPlusNormal"/>
        <w:ind w:firstLine="540"/>
        <w:jc w:val="both"/>
      </w:pPr>
      <w:r>
        <w:t>Статья 9. Основные положения порядка подготовки документации по планировке территории муниципального образования "Город Архангельск"</w:t>
      </w:r>
    </w:p>
    <w:p w:rsidR="00971EF8" w:rsidRDefault="00971EF8">
      <w:pPr>
        <w:pStyle w:val="ConsPlusNormal"/>
        <w:jc w:val="both"/>
      </w:pPr>
    </w:p>
    <w:p w:rsidR="00971EF8" w:rsidRDefault="00971EF8">
      <w:pPr>
        <w:pStyle w:val="ConsPlusNormal"/>
        <w:ind w:firstLine="540"/>
        <w:jc w:val="both"/>
      </w:pPr>
      <w:r>
        <w:t xml:space="preserve">1. Порядок подготовки и согласования документации по планировке территории определяется Градостроительным </w:t>
      </w:r>
      <w:hyperlink r:id="rId26" w:history="1">
        <w:r>
          <w:rPr>
            <w:color w:val="0000FF"/>
          </w:rPr>
          <w:t>кодексом</w:t>
        </w:r>
      </w:hyperlink>
      <w:r>
        <w:t xml:space="preserve"> Российской Федерации и иными нормативными актами.</w:t>
      </w:r>
    </w:p>
    <w:p w:rsidR="00971EF8" w:rsidRDefault="00971EF8">
      <w:pPr>
        <w:pStyle w:val="ConsPlusNormal"/>
        <w:ind w:firstLine="540"/>
        <w:jc w:val="both"/>
      </w:pPr>
      <w:r>
        <w:t xml:space="preserve">2. </w:t>
      </w:r>
      <w:proofErr w:type="gramStart"/>
      <w:r>
        <w:t>Подготовка документации по планировке территории осуществляется на основании генерального плана муниципального образования "Город Архангельск", настоящих Правил землепользования и застройки, в соответствии с требованиями технических регламентов, местных нормативов градостроительного проектирования,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w:t>
      </w:r>
      <w:proofErr w:type="gramEnd"/>
      <w:r>
        <w:t xml:space="preserve"> с особыми условиями использования территорий.</w:t>
      </w:r>
    </w:p>
    <w:p w:rsidR="00971EF8" w:rsidRDefault="00971EF8">
      <w:pPr>
        <w:pStyle w:val="ConsPlusNormal"/>
        <w:ind w:firstLine="540"/>
        <w:jc w:val="both"/>
      </w:pPr>
      <w:r>
        <w:t>3. Проекты планировки территории и проекты межевания территории до их утверждения подлежат обязательному рассмотрению на публичных слушаниях, которые проводятся в соответствии с порядком, установленным Архангельской городской Думой.</w:t>
      </w:r>
    </w:p>
    <w:p w:rsidR="00971EF8" w:rsidRDefault="00971EF8">
      <w:pPr>
        <w:pStyle w:val="ConsPlusNormal"/>
        <w:ind w:firstLine="540"/>
        <w:jc w:val="both"/>
      </w:pPr>
      <w:r>
        <w:lastRenderedPageBreak/>
        <w:t>4. Подготовка градостроительного плана земельного участка и его утверждение осуществляется мэрией города Архангельска.</w:t>
      </w:r>
    </w:p>
    <w:p w:rsidR="00971EF8" w:rsidRDefault="00971EF8">
      <w:pPr>
        <w:pStyle w:val="ConsPlusNormal"/>
        <w:jc w:val="both"/>
      </w:pPr>
    </w:p>
    <w:p w:rsidR="00971EF8" w:rsidRDefault="00971EF8">
      <w:pPr>
        <w:pStyle w:val="ConsPlusNormal"/>
        <w:ind w:firstLine="540"/>
        <w:jc w:val="both"/>
      </w:pPr>
      <w:r>
        <w:t>Статья 10. Публичные слушания по вопросам землепользования и застройки</w:t>
      </w:r>
    </w:p>
    <w:p w:rsidR="00971EF8" w:rsidRDefault="00971EF8">
      <w:pPr>
        <w:pStyle w:val="ConsPlusNormal"/>
        <w:jc w:val="both"/>
      </w:pPr>
    </w:p>
    <w:p w:rsidR="00971EF8" w:rsidRDefault="00971EF8">
      <w:pPr>
        <w:pStyle w:val="ConsPlusNormal"/>
        <w:ind w:firstLine="540"/>
        <w:jc w:val="both"/>
      </w:pPr>
      <w:r>
        <w:t>1. Проект Правил землепользования и застройки, проекты внесения изменений в Правила землепользования и застройки, проекты планировки территорий и проекты межевания территорий,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подлежат обсуждению на публичных слушаниях. Публичные слушания проводятся в порядке, установленном Архангельской городской Думой, с учетом особенностей, установленных настоящими Правилами землепользования и застройки.</w:t>
      </w:r>
    </w:p>
    <w:p w:rsidR="00971EF8" w:rsidRDefault="00971EF8">
      <w:pPr>
        <w:pStyle w:val="ConsPlusNormal"/>
        <w:ind w:firstLine="540"/>
        <w:jc w:val="both"/>
      </w:pPr>
      <w:r>
        <w:t>2. Публичные слушания по вопросам предоставления разрешений на условно разрешенный вид использования земельных участков 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проводятся с учетом следующих особенностей:</w:t>
      </w:r>
    </w:p>
    <w:p w:rsidR="00971EF8" w:rsidRDefault="00971EF8">
      <w:pPr>
        <w:pStyle w:val="ConsPlusNormal"/>
        <w:ind w:firstLine="540"/>
        <w:jc w:val="both"/>
      </w:pPr>
      <w:r>
        <w:t>2.1. Основанием для проведения публичных слушаний является заявление заинтересованного лица.</w:t>
      </w:r>
    </w:p>
    <w:p w:rsidR="00971EF8" w:rsidRDefault="00971EF8">
      <w:pPr>
        <w:pStyle w:val="ConsPlusNormal"/>
        <w:ind w:firstLine="540"/>
        <w:jc w:val="both"/>
      </w:pPr>
      <w:r>
        <w:t>2.1.1. Физическое или юридическое лицо, заинтересованное в получении разрешения на условно разрешенный вид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обращается с соответствующим заявлением в Комиссию.</w:t>
      </w:r>
    </w:p>
    <w:p w:rsidR="00971EF8" w:rsidRDefault="00971EF8">
      <w:pPr>
        <w:pStyle w:val="ConsPlusNormal"/>
        <w:ind w:firstLine="540"/>
        <w:jc w:val="both"/>
      </w:pPr>
      <w:r>
        <w:t>2.1.2. К заявлению должны быть приложены следующие документы:</w:t>
      </w:r>
    </w:p>
    <w:p w:rsidR="00971EF8" w:rsidRDefault="00971EF8">
      <w:pPr>
        <w:pStyle w:val="ConsPlusNormal"/>
        <w:ind w:firstLine="540"/>
        <w:jc w:val="both"/>
      </w:pPr>
      <w:r>
        <w:t>1) документы, удостоверяющие личность гражданина;</w:t>
      </w:r>
    </w:p>
    <w:p w:rsidR="00971EF8" w:rsidRDefault="00971EF8">
      <w:pPr>
        <w:pStyle w:val="ConsPlusNormal"/>
        <w:ind w:firstLine="540"/>
        <w:jc w:val="both"/>
      </w:pPr>
      <w:proofErr w:type="gramStart"/>
      <w:r>
        <w:t>2) правоустанавливающие документы на земельный участок и (или) объект капитального строительства;</w:t>
      </w:r>
      <w:proofErr w:type="gramEnd"/>
    </w:p>
    <w:p w:rsidR="00971EF8" w:rsidRDefault="00971EF8">
      <w:pPr>
        <w:pStyle w:val="ConsPlusNormal"/>
        <w:ind w:firstLine="540"/>
        <w:jc w:val="both"/>
      </w:pPr>
      <w:r>
        <w:t>3) документы, подтверждающие размер площади здания, строения, сооружения (технический паспорт) и (или) кадастровый план земельного участка;</w:t>
      </w:r>
    </w:p>
    <w:p w:rsidR="00971EF8" w:rsidRDefault="00971EF8">
      <w:pPr>
        <w:pStyle w:val="ConsPlusNormal"/>
        <w:ind w:firstLine="540"/>
        <w:jc w:val="both"/>
      </w:pPr>
      <w:r>
        <w:t>4) согласования соответствующих органов и организаций, технические условия подключения объекта к сетям инженерно-технического обеспечения, полученные заявителем на основании рекомендательного письма мэрии города Архангельска.</w:t>
      </w:r>
    </w:p>
    <w:p w:rsidR="00971EF8" w:rsidRDefault="00971EF8">
      <w:pPr>
        <w:pStyle w:val="ConsPlusNormal"/>
        <w:ind w:firstLine="540"/>
        <w:jc w:val="both"/>
      </w:pPr>
      <w:r>
        <w:t>2.1.3. Непредставление документов, указанных в настоящем пункте, является основанием для возвращения заявления заявителю.</w:t>
      </w:r>
    </w:p>
    <w:p w:rsidR="00971EF8" w:rsidRDefault="00971EF8">
      <w:pPr>
        <w:pStyle w:val="ConsPlusNormal"/>
        <w:ind w:firstLine="540"/>
        <w:jc w:val="both"/>
      </w:pPr>
      <w:r>
        <w:t>2.2. В течение семи дней с момента поступления заявления мэр города принимает решение о проведении публичных слушаний.</w:t>
      </w:r>
    </w:p>
    <w:p w:rsidR="00971EF8" w:rsidRDefault="00971EF8">
      <w:pPr>
        <w:pStyle w:val="ConsPlusNormal"/>
        <w:ind w:firstLine="540"/>
        <w:jc w:val="both"/>
      </w:pPr>
      <w:r>
        <w:t>2.3. По результатам публичных слушаний и с учетом рекомендаций Комиссии мэр города принимает решение о предоставлении разрешения на условно разрешенный вид использования или об отказе в предоставлении такого разрешения в течение трех дней со дня поступления рекомендаций.</w:t>
      </w:r>
    </w:p>
    <w:p w:rsidR="00971EF8" w:rsidRDefault="00971EF8">
      <w:pPr>
        <w:pStyle w:val="ConsPlusNormal"/>
        <w:ind w:firstLine="540"/>
        <w:jc w:val="both"/>
      </w:pPr>
      <w:r>
        <w:t>2.4.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принимается мэром города по результатам публичных слушаний и с учетом рекомендаций Комиссии в течении семи дней со дня поступления рекомендаций.</w:t>
      </w:r>
    </w:p>
    <w:p w:rsidR="00971EF8" w:rsidRDefault="00971EF8">
      <w:pPr>
        <w:pStyle w:val="ConsPlusNormal"/>
        <w:ind w:firstLine="540"/>
        <w:jc w:val="both"/>
      </w:pPr>
      <w:r>
        <w:t>2.5. Указанные решения подлежат опубликованию в средствах массовой информации, определенных для официального опубликования правовых актов муниципального образования "Город Архангельск", и размещаются на официальном интернет-сайте мэрии города Архангельска.</w:t>
      </w:r>
    </w:p>
    <w:p w:rsidR="00971EF8" w:rsidRDefault="00971EF8">
      <w:pPr>
        <w:pStyle w:val="ConsPlusNormal"/>
        <w:jc w:val="both"/>
      </w:pPr>
    </w:p>
    <w:p w:rsidR="00971EF8" w:rsidRDefault="00971EF8">
      <w:pPr>
        <w:pStyle w:val="ConsPlusNormal"/>
        <w:ind w:firstLine="540"/>
        <w:jc w:val="both"/>
      </w:pPr>
      <w:r>
        <w:t>Статья 11. Внесение изменений в Правила землепользования и застройки</w:t>
      </w:r>
    </w:p>
    <w:p w:rsidR="00971EF8" w:rsidRDefault="00971EF8">
      <w:pPr>
        <w:pStyle w:val="ConsPlusNormal"/>
        <w:jc w:val="both"/>
      </w:pPr>
    </w:p>
    <w:p w:rsidR="00971EF8" w:rsidRDefault="00971EF8">
      <w:pPr>
        <w:pStyle w:val="ConsPlusNormal"/>
        <w:ind w:firstLine="540"/>
        <w:jc w:val="both"/>
      </w:pPr>
      <w:r>
        <w:t>1. Внесение изменений в Правила землепользования и застройки осуществляется в порядке, предусмотренном Градостроительным кодексом Российской Федерации.</w:t>
      </w:r>
    </w:p>
    <w:p w:rsidR="00971EF8" w:rsidRDefault="00971EF8">
      <w:pPr>
        <w:pStyle w:val="ConsPlusNormal"/>
        <w:ind w:firstLine="540"/>
        <w:jc w:val="both"/>
      </w:pPr>
      <w:r>
        <w:lastRenderedPageBreak/>
        <w:t>2. Основаниями внесения изменений в настоящие Правила землепользования и застройки являются:</w:t>
      </w:r>
    </w:p>
    <w:p w:rsidR="00971EF8" w:rsidRDefault="00971EF8">
      <w:pPr>
        <w:pStyle w:val="ConsPlusNormal"/>
        <w:ind w:firstLine="540"/>
        <w:jc w:val="both"/>
      </w:pPr>
      <w:r>
        <w:t>1) несоответствие Правил землепользования и застройки генеральному плану муниципального образования "Город Архангельск", возникшее в результате внесения в генеральный план муниципального образования "Город Архангельск" изменений;</w:t>
      </w:r>
    </w:p>
    <w:p w:rsidR="00971EF8" w:rsidRDefault="00971EF8">
      <w:pPr>
        <w:pStyle w:val="ConsPlusNormal"/>
        <w:ind w:firstLine="540"/>
        <w:jc w:val="both"/>
      </w:pPr>
      <w:r>
        <w:t>2) поступление предложений об изменении границ территориальных зон, изменении градостроительных регламентов.</w:t>
      </w:r>
    </w:p>
    <w:p w:rsidR="00971EF8" w:rsidRDefault="00971EF8">
      <w:pPr>
        <w:pStyle w:val="ConsPlusNormal"/>
        <w:ind w:firstLine="540"/>
        <w:jc w:val="both"/>
      </w:pPr>
      <w:r>
        <w:t xml:space="preserve">3. </w:t>
      </w:r>
      <w:proofErr w:type="gramStart"/>
      <w: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данное заключение мэру города.</w:t>
      </w:r>
      <w:proofErr w:type="gramEnd"/>
    </w:p>
    <w:p w:rsidR="00971EF8" w:rsidRDefault="00971EF8">
      <w:pPr>
        <w:pStyle w:val="ConsPlusNormal"/>
        <w:ind w:firstLine="540"/>
        <w:jc w:val="both"/>
      </w:pPr>
      <w:r>
        <w:t>4. Мэр города с учетом рекомендаций, содержащихся в заключени</w:t>
      </w:r>
      <w:proofErr w:type="gramStart"/>
      <w:r>
        <w:t>и</w:t>
      </w:r>
      <w:proofErr w:type="gramEnd"/>
      <w: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землепользования и застройки с указанием причин отклонения и направляет копию такого решения заявителю.</w:t>
      </w:r>
    </w:p>
    <w:p w:rsidR="00971EF8" w:rsidRDefault="00971EF8">
      <w:pPr>
        <w:pStyle w:val="ConsPlusNormal"/>
        <w:jc w:val="both"/>
      </w:pPr>
    </w:p>
    <w:p w:rsidR="00971EF8" w:rsidRDefault="00971EF8">
      <w:pPr>
        <w:pStyle w:val="ConsPlusNormal"/>
        <w:jc w:val="center"/>
      </w:pPr>
      <w:r>
        <w:t>РАЗДЕЛ II</w:t>
      </w:r>
    </w:p>
    <w:p w:rsidR="00971EF8" w:rsidRDefault="00971EF8">
      <w:pPr>
        <w:pStyle w:val="ConsPlusNormal"/>
        <w:jc w:val="center"/>
      </w:pPr>
      <w:r>
        <w:t>КАРТЫ ГРАДОСТРОИТЕЛЬНОГО ЗОНИРОВАНИЯ</w:t>
      </w:r>
    </w:p>
    <w:p w:rsidR="00971EF8" w:rsidRDefault="00971EF8">
      <w:pPr>
        <w:pStyle w:val="ConsPlusNormal"/>
        <w:jc w:val="both"/>
      </w:pPr>
    </w:p>
    <w:p w:rsidR="00971EF8" w:rsidRDefault="00971EF8">
      <w:pPr>
        <w:pStyle w:val="ConsPlusNormal"/>
        <w:pBdr>
          <w:top w:val="single" w:sz="6" w:space="0" w:color="auto"/>
        </w:pBdr>
        <w:spacing w:before="100" w:after="100"/>
        <w:jc w:val="both"/>
        <w:rPr>
          <w:sz w:val="2"/>
          <w:szCs w:val="2"/>
        </w:rPr>
      </w:pPr>
    </w:p>
    <w:p w:rsidR="00971EF8" w:rsidRDefault="00971EF8">
      <w:pPr>
        <w:pStyle w:val="ConsPlusNormal"/>
        <w:ind w:firstLine="540"/>
        <w:jc w:val="both"/>
      </w:pPr>
      <w:r>
        <w:rPr>
          <w:color w:val="0A2666"/>
        </w:rPr>
        <w:t>КонсультантПлюс: примечание.</w:t>
      </w:r>
    </w:p>
    <w:p w:rsidR="00971EF8" w:rsidRDefault="00971EF8">
      <w:pPr>
        <w:pStyle w:val="ConsPlusNormal"/>
        <w:ind w:firstLine="540"/>
        <w:jc w:val="both"/>
      </w:pPr>
      <w:r>
        <w:rPr>
          <w:color w:val="0A2666"/>
        </w:rPr>
        <w:t>Карты градостроительного зонирования не приводятся. С ним можно ознакомиться через представителя Регионального информационного центра.</w:t>
      </w:r>
    </w:p>
    <w:p w:rsidR="00971EF8" w:rsidRDefault="00971EF8">
      <w:pPr>
        <w:pStyle w:val="ConsPlusNormal"/>
        <w:pBdr>
          <w:top w:val="single" w:sz="6" w:space="0" w:color="auto"/>
        </w:pBdr>
        <w:spacing w:before="100" w:after="100"/>
        <w:jc w:val="both"/>
        <w:rPr>
          <w:sz w:val="2"/>
          <w:szCs w:val="2"/>
        </w:rPr>
      </w:pPr>
    </w:p>
    <w:p w:rsidR="00971EF8" w:rsidRDefault="00971EF8">
      <w:pPr>
        <w:pStyle w:val="ConsPlusNormal"/>
        <w:jc w:val="center"/>
      </w:pPr>
      <w:r>
        <w:t>Глава 2. Карта градостроительного зонирования</w:t>
      </w:r>
    </w:p>
    <w:p w:rsidR="00971EF8" w:rsidRDefault="00971EF8">
      <w:pPr>
        <w:pStyle w:val="ConsPlusNormal"/>
        <w:jc w:val="center"/>
      </w:pPr>
      <w:r>
        <w:t>Маймаксанского, Соломбальского, Северного территориальных</w:t>
      </w:r>
    </w:p>
    <w:p w:rsidR="00971EF8" w:rsidRDefault="00971EF8">
      <w:pPr>
        <w:pStyle w:val="ConsPlusNormal"/>
        <w:jc w:val="center"/>
      </w:pPr>
      <w:r>
        <w:t>округов города Архангельска</w:t>
      </w:r>
    </w:p>
    <w:p w:rsidR="00971EF8" w:rsidRDefault="00971EF8">
      <w:pPr>
        <w:pStyle w:val="ConsPlusNormal"/>
        <w:jc w:val="center"/>
      </w:pPr>
      <w:proofErr w:type="gramStart"/>
      <w:r>
        <w:t xml:space="preserve">(в ред. </w:t>
      </w:r>
      <w:hyperlink r:id="rId27" w:history="1">
        <w:r>
          <w:rPr>
            <w:color w:val="0000FF"/>
          </w:rPr>
          <w:t>решения</w:t>
        </w:r>
      </w:hyperlink>
      <w:r>
        <w:t xml:space="preserve"> Архангельской городской Думы</w:t>
      </w:r>
      <w:proofErr w:type="gramEnd"/>
    </w:p>
    <w:p w:rsidR="00971EF8" w:rsidRDefault="00971EF8">
      <w:pPr>
        <w:pStyle w:val="ConsPlusNormal"/>
        <w:jc w:val="center"/>
      </w:pPr>
      <w:r>
        <w:t>от 26.11.2014 N 190)</w:t>
      </w:r>
    </w:p>
    <w:p w:rsidR="00971EF8" w:rsidRDefault="00971EF8">
      <w:pPr>
        <w:pStyle w:val="ConsPlusNormal"/>
        <w:jc w:val="both"/>
      </w:pPr>
    </w:p>
    <w:p w:rsidR="00971EF8" w:rsidRDefault="00971EF8">
      <w:pPr>
        <w:pStyle w:val="ConsPlusNormal"/>
        <w:jc w:val="center"/>
      </w:pPr>
      <w:r>
        <w:t>Глава 3. Карта градостроительного зонирования</w:t>
      </w:r>
    </w:p>
    <w:p w:rsidR="00971EF8" w:rsidRDefault="00971EF8">
      <w:pPr>
        <w:pStyle w:val="ConsPlusNormal"/>
        <w:jc w:val="center"/>
      </w:pPr>
      <w:r>
        <w:t>Ломоносовского, Октябрьского территориальных округов</w:t>
      </w:r>
    </w:p>
    <w:p w:rsidR="00971EF8" w:rsidRDefault="00971EF8">
      <w:pPr>
        <w:pStyle w:val="ConsPlusNormal"/>
        <w:jc w:val="center"/>
      </w:pPr>
      <w:r>
        <w:t>города Архангельска</w:t>
      </w:r>
    </w:p>
    <w:p w:rsidR="00971EF8" w:rsidRDefault="00971EF8">
      <w:pPr>
        <w:pStyle w:val="ConsPlusNormal"/>
        <w:jc w:val="center"/>
      </w:pPr>
      <w:proofErr w:type="gramStart"/>
      <w:r>
        <w:t xml:space="preserve">(в ред. </w:t>
      </w:r>
      <w:hyperlink r:id="rId28" w:history="1">
        <w:r>
          <w:rPr>
            <w:color w:val="0000FF"/>
          </w:rPr>
          <w:t>решения</w:t>
        </w:r>
      </w:hyperlink>
      <w:r>
        <w:t xml:space="preserve"> Архангельской городской Думы</w:t>
      </w:r>
      <w:proofErr w:type="gramEnd"/>
    </w:p>
    <w:p w:rsidR="00971EF8" w:rsidRDefault="00971EF8">
      <w:pPr>
        <w:pStyle w:val="ConsPlusNormal"/>
        <w:jc w:val="center"/>
      </w:pPr>
      <w:r>
        <w:t>от 26.11.2014 N 190)</w:t>
      </w:r>
    </w:p>
    <w:p w:rsidR="00971EF8" w:rsidRDefault="00971EF8">
      <w:pPr>
        <w:pStyle w:val="ConsPlusNormal"/>
        <w:jc w:val="both"/>
      </w:pPr>
    </w:p>
    <w:p w:rsidR="00971EF8" w:rsidRDefault="00971EF8">
      <w:pPr>
        <w:pStyle w:val="ConsPlusNormal"/>
        <w:jc w:val="center"/>
      </w:pPr>
      <w:r>
        <w:t>Глава 4. Карта градостроительного зонирования</w:t>
      </w:r>
    </w:p>
    <w:p w:rsidR="00971EF8" w:rsidRDefault="00971EF8">
      <w:pPr>
        <w:pStyle w:val="ConsPlusNormal"/>
        <w:jc w:val="center"/>
      </w:pPr>
      <w:r>
        <w:t>территориальных округов Майская горка, Варавино-Фактория</w:t>
      </w:r>
    </w:p>
    <w:p w:rsidR="00971EF8" w:rsidRDefault="00971EF8">
      <w:pPr>
        <w:pStyle w:val="ConsPlusNormal"/>
        <w:jc w:val="center"/>
      </w:pPr>
      <w:r>
        <w:t>города Архангельска</w:t>
      </w:r>
    </w:p>
    <w:p w:rsidR="00971EF8" w:rsidRDefault="00971EF8">
      <w:pPr>
        <w:pStyle w:val="ConsPlusNormal"/>
        <w:jc w:val="center"/>
      </w:pPr>
      <w:proofErr w:type="gramStart"/>
      <w:r>
        <w:t xml:space="preserve">(в ред. </w:t>
      </w:r>
      <w:hyperlink r:id="rId29" w:history="1">
        <w:r>
          <w:rPr>
            <w:color w:val="0000FF"/>
          </w:rPr>
          <w:t>решения</w:t>
        </w:r>
      </w:hyperlink>
      <w:r>
        <w:t xml:space="preserve"> Архангельской городской Думы</w:t>
      </w:r>
      <w:proofErr w:type="gramEnd"/>
    </w:p>
    <w:p w:rsidR="00971EF8" w:rsidRDefault="00971EF8">
      <w:pPr>
        <w:pStyle w:val="ConsPlusNormal"/>
        <w:jc w:val="center"/>
      </w:pPr>
      <w:r>
        <w:t>от 26.11.2014 N 190)</w:t>
      </w:r>
    </w:p>
    <w:p w:rsidR="00971EF8" w:rsidRDefault="00971EF8">
      <w:pPr>
        <w:pStyle w:val="ConsPlusNormal"/>
        <w:jc w:val="both"/>
      </w:pPr>
    </w:p>
    <w:p w:rsidR="00971EF8" w:rsidRDefault="00971EF8">
      <w:pPr>
        <w:pStyle w:val="ConsPlusNormal"/>
        <w:jc w:val="center"/>
      </w:pPr>
      <w:r>
        <w:t>Глава 5. Карта градостроительного зонирования</w:t>
      </w:r>
    </w:p>
    <w:p w:rsidR="00971EF8" w:rsidRDefault="00971EF8">
      <w:pPr>
        <w:pStyle w:val="ConsPlusNormal"/>
        <w:jc w:val="center"/>
      </w:pPr>
      <w:r>
        <w:t>Цигломенского, Исакогорского территориальных округов</w:t>
      </w:r>
    </w:p>
    <w:p w:rsidR="00971EF8" w:rsidRDefault="00971EF8">
      <w:pPr>
        <w:pStyle w:val="ConsPlusNormal"/>
        <w:jc w:val="center"/>
      </w:pPr>
      <w:r>
        <w:t>города Архангельска</w:t>
      </w:r>
    </w:p>
    <w:p w:rsidR="00971EF8" w:rsidRDefault="00971EF8">
      <w:pPr>
        <w:pStyle w:val="ConsPlusNormal"/>
        <w:jc w:val="center"/>
      </w:pPr>
      <w:proofErr w:type="gramStart"/>
      <w:r>
        <w:t xml:space="preserve">(в ред. </w:t>
      </w:r>
      <w:hyperlink r:id="rId30" w:history="1">
        <w:r>
          <w:rPr>
            <w:color w:val="0000FF"/>
          </w:rPr>
          <w:t>решения</w:t>
        </w:r>
      </w:hyperlink>
      <w:r>
        <w:t xml:space="preserve"> Архангельской городской Думы</w:t>
      </w:r>
      <w:proofErr w:type="gramEnd"/>
    </w:p>
    <w:p w:rsidR="00971EF8" w:rsidRDefault="00971EF8">
      <w:pPr>
        <w:pStyle w:val="ConsPlusNormal"/>
        <w:jc w:val="center"/>
      </w:pPr>
      <w:r>
        <w:t>от 26.11.2014 N 190)</w:t>
      </w:r>
    </w:p>
    <w:p w:rsidR="00971EF8" w:rsidRDefault="00971EF8">
      <w:pPr>
        <w:pStyle w:val="ConsPlusNormal"/>
        <w:jc w:val="both"/>
      </w:pPr>
    </w:p>
    <w:p w:rsidR="00971EF8" w:rsidRDefault="00971EF8">
      <w:pPr>
        <w:pStyle w:val="ConsPlusNormal"/>
        <w:jc w:val="center"/>
      </w:pPr>
      <w:r>
        <w:t>Глава 6. Карта градостроительного зонирования</w:t>
      </w:r>
    </w:p>
    <w:p w:rsidR="00971EF8" w:rsidRDefault="00971EF8">
      <w:pPr>
        <w:pStyle w:val="ConsPlusNormal"/>
        <w:jc w:val="center"/>
      </w:pPr>
      <w:r>
        <w:t>территориальной зоны поселка Талажский авиагородок</w:t>
      </w:r>
    </w:p>
    <w:p w:rsidR="00971EF8" w:rsidRDefault="00971EF8">
      <w:pPr>
        <w:pStyle w:val="ConsPlusNormal"/>
        <w:jc w:val="center"/>
      </w:pPr>
      <w:r>
        <w:t>муниципального образования "Город Архангельск"</w:t>
      </w:r>
    </w:p>
    <w:p w:rsidR="00971EF8" w:rsidRDefault="00971EF8">
      <w:pPr>
        <w:pStyle w:val="ConsPlusNormal"/>
        <w:jc w:val="center"/>
      </w:pPr>
      <w:proofErr w:type="gramStart"/>
      <w:r>
        <w:t xml:space="preserve">(в ред. </w:t>
      </w:r>
      <w:hyperlink r:id="rId31" w:history="1">
        <w:r>
          <w:rPr>
            <w:color w:val="0000FF"/>
          </w:rPr>
          <w:t>решения</w:t>
        </w:r>
      </w:hyperlink>
      <w:r>
        <w:t xml:space="preserve"> Архангельской городской Думы</w:t>
      </w:r>
      <w:proofErr w:type="gramEnd"/>
    </w:p>
    <w:p w:rsidR="00971EF8" w:rsidRDefault="00971EF8">
      <w:pPr>
        <w:pStyle w:val="ConsPlusNormal"/>
        <w:jc w:val="center"/>
      </w:pPr>
      <w:r>
        <w:lastRenderedPageBreak/>
        <w:t>от 26.11.2014 N 190)</w:t>
      </w:r>
    </w:p>
    <w:p w:rsidR="00971EF8" w:rsidRDefault="00971EF8">
      <w:pPr>
        <w:pStyle w:val="ConsPlusNormal"/>
        <w:jc w:val="both"/>
      </w:pPr>
    </w:p>
    <w:p w:rsidR="00971EF8" w:rsidRDefault="00971EF8">
      <w:pPr>
        <w:pStyle w:val="ConsPlusNormal"/>
        <w:jc w:val="center"/>
      </w:pPr>
      <w:r>
        <w:t>РАЗДЕЛ III</w:t>
      </w:r>
    </w:p>
    <w:p w:rsidR="00971EF8" w:rsidRDefault="00971EF8">
      <w:pPr>
        <w:pStyle w:val="ConsPlusNormal"/>
        <w:jc w:val="center"/>
      </w:pPr>
      <w:r>
        <w:t>ГРАДОСТРОИТЕЛЬНЫЕ РЕГЛАМЕНТЫ</w:t>
      </w:r>
    </w:p>
    <w:p w:rsidR="00971EF8" w:rsidRDefault="00971EF8">
      <w:pPr>
        <w:pStyle w:val="ConsPlusNormal"/>
        <w:jc w:val="both"/>
      </w:pPr>
    </w:p>
    <w:p w:rsidR="00971EF8" w:rsidRDefault="00971EF8">
      <w:pPr>
        <w:pStyle w:val="ConsPlusNormal"/>
        <w:jc w:val="center"/>
      </w:pPr>
      <w:r>
        <w:t>Глава 7. Общие требования к градостроительным регламентам</w:t>
      </w:r>
    </w:p>
    <w:p w:rsidR="00971EF8" w:rsidRDefault="00971EF8">
      <w:pPr>
        <w:pStyle w:val="ConsPlusNormal"/>
        <w:jc w:val="both"/>
      </w:pPr>
    </w:p>
    <w:p w:rsidR="00971EF8" w:rsidRDefault="00971EF8">
      <w:pPr>
        <w:pStyle w:val="ConsPlusNormal"/>
        <w:ind w:firstLine="540"/>
        <w:jc w:val="both"/>
      </w:pPr>
      <w:r>
        <w:t>Статья 12. Вспомогательные виды разрешенного использования земельных участков и объектов капитального строительства</w:t>
      </w:r>
    </w:p>
    <w:p w:rsidR="00971EF8" w:rsidRDefault="00971EF8">
      <w:pPr>
        <w:pStyle w:val="ConsPlusNormal"/>
        <w:jc w:val="both"/>
      </w:pPr>
    </w:p>
    <w:p w:rsidR="00971EF8" w:rsidRDefault="00971EF8">
      <w:pPr>
        <w:pStyle w:val="ConsPlusNormal"/>
        <w:ind w:firstLine="540"/>
        <w:jc w:val="both"/>
      </w:pPr>
      <w:bookmarkStart w:id="1" w:name="P228"/>
      <w:bookmarkEnd w:id="1"/>
      <w: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971EF8" w:rsidRDefault="00971EF8">
      <w:pPr>
        <w:pStyle w:val="ConsPlusNormal"/>
        <w:ind w:firstLine="540"/>
        <w:jc w:val="both"/>
      </w:pPr>
      <w:r>
        <w:t>- автомобильных дорог, их конструктивных элементов и дорожных сооружений;</w:t>
      </w:r>
    </w:p>
    <w:p w:rsidR="00971EF8" w:rsidRDefault="00971EF8">
      <w:pPr>
        <w:pStyle w:val="ConsPlusNormal"/>
        <w:ind w:firstLine="540"/>
        <w:jc w:val="both"/>
      </w:pPr>
      <w:r>
        <w:t>- объектов автомобильного транспорта и объектов дорожного хозяйства;</w:t>
      </w:r>
    </w:p>
    <w:p w:rsidR="00971EF8" w:rsidRDefault="00971EF8">
      <w:pPr>
        <w:pStyle w:val="ConsPlusNormal"/>
        <w:ind w:firstLine="540"/>
        <w:jc w:val="both"/>
      </w:pPr>
      <w:r>
        <w:t>- наземных линий общественного транспорта;</w:t>
      </w:r>
    </w:p>
    <w:p w:rsidR="00971EF8" w:rsidRDefault="00971EF8">
      <w:pPr>
        <w:pStyle w:val="ConsPlusNormal"/>
        <w:ind w:firstLine="540"/>
        <w:jc w:val="both"/>
      </w:pPr>
      <w:r>
        <w:t>- инженерных коммуникаций;</w:t>
      </w:r>
    </w:p>
    <w:p w:rsidR="00971EF8" w:rsidRDefault="00971EF8">
      <w:pPr>
        <w:pStyle w:val="ConsPlusNormal"/>
        <w:ind w:firstLine="540"/>
        <w:jc w:val="both"/>
      </w:pPr>
      <w:r>
        <w:t>- объектов транспорта, энергетики и связи;</w:t>
      </w:r>
    </w:p>
    <w:p w:rsidR="00971EF8" w:rsidRDefault="00971EF8">
      <w:pPr>
        <w:pStyle w:val="ConsPlusNormal"/>
        <w:ind w:firstLine="540"/>
        <w:jc w:val="both"/>
      </w:pPr>
      <w:r>
        <w:t>- котельной;</w:t>
      </w:r>
    </w:p>
    <w:p w:rsidR="00971EF8" w:rsidRDefault="00971EF8">
      <w:pPr>
        <w:pStyle w:val="ConsPlusNormal"/>
        <w:ind w:firstLine="540"/>
        <w:jc w:val="both"/>
      </w:pPr>
      <w:r>
        <w:t>- открытых площадок для временного хранения транспорта;</w:t>
      </w:r>
    </w:p>
    <w:p w:rsidR="00971EF8" w:rsidRDefault="00971EF8">
      <w:pPr>
        <w:pStyle w:val="ConsPlusNormal"/>
        <w:ind w:firstLine="540"/>
        <w:jc w:val="both"/>
      </w:pPr>
      <w:r>
        <w:t>- павильонов на остановочных пунктах общественного транспорта;</w:t>
      </w:r>
    </w:p>
    <w:p w:rsidR="00971EF8" w:rsidRDefault="00971EF8">
      <w:pPr>
        <w:pStyle w:val="ConsPlusNormal"/>
        <w:ind w:firstLine="540"/>
        <w:jc w:val="both"/>
      </w:pPr>
      <w:r>
        <w:t>- объектов железнодорожного транспорта;</w:t>
      </w:r>
    </w:p>
    <w:p w:rsidR="00971EF8" w:rsidRDefault="00971EF8">
      <w:pPr>
        <w:pStyle w:val="ConsPlusNormal"/>
        <w:ind w:firstLine="540"/>
        <w:jc w:val="both"/>
      </w:pPr>
      <w:r>
        <w:t>- объектов гражданской обороны;</w:t>
      </w:r>
    </w:p>
    <w:p w:rsidR="00971EF8" w:rsidRDefault="00971EF8">
      <w:pPr>
        <w:pStyle w:val="ConsPlusNormal"/>
        <w:ind w:firstLine="540"/>
        <w:jc w:val="both"/>
      </w:pPr>
      <w:r>
        <w:t>- объектов водного транспорта;</w:t>
      </w:r>
    </w:p>
    <w:p w:rsidR="00971EF8" w:rsidRDefault="00971EF8">
      <w:pPr>
        <w:pStyle w:val="ConsPlusNormal"/>
        <w:ind w:firstLine="540"/>
        <w:jc w:val="both"/>
      </w:pPr>
      <w:r>
        <w:t>- многоуровневых парковок и стоянок.</w:t>
      </w:r>
    </w:p>
    <w:p w:rsidR="00971EF8" w:rsidRDefault="00971EF8">
      <w:pPr>
        <w:pStyle w:val="ConsPlusNormal"/>
        <w:ind w:firstLine="540"/>
        <w:jc w:val="both"/>
      </w:pPr>
      <w:r>
        <w:t xml:space="preserve">2. Размещение объектов вспомогательных видов разрешенного использования разрешается при условии соответствия требованиям, перечисленным в </w:t>
      </w:r>
      <w:hyperlink w:anchor="P228" w:history="1">
        <w:r>
          <w:rPr>
            <w:color w:val="0000FF"/>
          </w:rPr>
          <w:t>пункте 1</w:t>
        </w:r>
      </w:hyperlink>
      <w:r>
        <w:t xml:space="preserve"> настоящей статьи, соблюдения требований технических регламентов и иных требований в соответствии с действующим законодательством.</w:t>
      </w:r>
    </w:p>
    <w:p w:rsidR="00971EF8" w:rsidRDefault="00971EF8">
      <w:pPr>
        <w:pStyle w:val="ConsPlusNormal"/>
        <w:jc w:val="both"/>
      </w:pPr>
    </w:p>
    <w:p w:rsidR="00971EF8" w:rsidRDefault="00971EF8">
      <w:pPr>
        <w:pStyle w:val="ConsPlusNormal"/>
        <w:ind w:firstLine="540"/>
        <w:jc w:val="both"/>
      </w:pPr>
      <w:r>
        <w:t>Статья 12.1. Порядок отнесения земельного участка к территориальной зоне в случае его расположения в двух или более территориальных зонах</w:t>
      </w:r>
    </w:p>
    <w:p w:rsidR="00971EF8" w:rsidRDefault="00971EF8">
      <w:pPr>
        <w:pStyle w:val="ConsPlusNormal"/>
        <w:jc w:val="both"/>
      </w:pPr>
    </w:p>
    <w:p w:rsidR="00971EF8" w:rsidRDefault="00971EF8">
      <w:pPr>
        <w:pStyle w:val="ConsPlusNormal"/>
        <w:ind w:firstLine="540"/>
        <w:jc w:val="both"/>
      </w:pPr>
      <w:r>
        <w:t>Если земельный участок находится в двух или более территориальных зонах, то данный земельный участок считается относящимся к территориальной зоне, в которой расположена большая его часть.</w:t>
      </w:r>
    </w:p>
    <w:p w:rsidR="00971EF8" w:rsidRDefault="00971EF8">
      <w:pPr>
        <w:pStyle w:val="ConsPlusNormal"/>
        <w:jc w:val="both"/>
      </w:pPr>
    </w:p>
    <w:p w:rsidR="00971EF8" w:rsidRDefault="00971EF8">
      <w:pPr>
        <w:pStyle w:val="ConsPlusNormal"/>
        <w:ind w:firstLine="540"/>
        <w:jc w:val="both"/>
      </w:pPr>
      <w:r>
        <w:t>Статья 13. Предельные параметры площади земельного участка вновь строящихся или реконструируемых объектов капитального строительства</w:t>
      </w:r>
    </w:p>
    <w:p w:rsidR="00971EF8" w:rsidRDefault="00971EF8">
      <w:pPr>
        <w:pStyle w:val="ConsPlusNormal"/>
        <w:jc w:val="both"/>
      </w:pPr>
    </w:p>
    <w:p w:rsidR="00971EF8" w:rsidRDefault="00971EF8">
      <w:pPr>
        <w:pStyle w:val="ConsPlusNormal"/>
        <w:ind w:firstLine="540"/>
        <w:jc w:val="both"/>
      </w:pPr>
      <w:bookmarkStart w:id="2" w:name="P249"/>
      <w:bookmarkEnd w:id="2"/>
      <w:r>
        <w:t xml:space="preserve">1. </w:t>
      </w:r>
      <w:proofErr w:type="gramStart"/>
      <w:r>
        <w:t>Минимальная площадь земельного участка вновь строящихся или реконструируемых объектов капитального строительства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землепользования и застройки площади озелененных территорий, площади для размещения машино-мест, проездов и иных, необходимых в соответствии с настоящими Правилами землепользования и застройки и техническими регламентами вспомогательных объектов</w:t>
      </w:r>
      <w:proofErr w:type="gramEnd"/>
      <w:r>
        <w:t xml:space="preserve">, </w:t>
      </w:r>
      <w:proofErr w:type="gramStart"/>
      <w:r>
        <w:t>предназначенных</w:t>
      </w:r>
      <w:proofErr w:type="gramEnd"/>
      <w:r>
        <w:t xml:space="preserve"> для его обслуживания и эксплуатации.</w:t>
      </w:r>
    </w:p>
    <w:p w:rsidR="00971EF8" w:rsidRDefault="00971EF8">
      <w:pPr>
        <w:pStyle w:val="ConsPlusNormal"/>
        <w:ind w:firstLine="540"/>
        <w:jc w:val="both"/>
      </w:pPr>
      <w:r>
        <w:t>2. Максимальная площадь земельного участка вновь строящихся или реконструируемых объектов капитального строительства определяется на основе норм действующего законодательства в зависимости от функционального назначения земельного участка и не должна превышать нормативы, установленные техническими нормами.</w:t>
      </w:r>
    </w:p>
    <w:p w:rsidR="00971EF8" w:rsidRDefault="00971EF8">
      <w:pPr>
        <w:pStyle w:val="ConsPlusNormal"/>
        <w:ind w:firstLine="540"/>
        <w:jc w:val="both"/>
      </w:pPr>
      <w:r>
        <w:lastRenderedPageBreak/>
        <w:t>3. Минимальная площадь земельного участка для индивидуального жилищного строительства составляет 500 квадратных метров.</w:t>
      </w:r>
    </w:p>
    <w:p w:rsidR="00971EF8" w:rsidRDefault="00971EF8">
      <w:pPr>
        <w:pStyle w:val="ConsPlusNormal"/>
        <w:ind w:firstLine="540"/>
        <w:jc w:val="both"/>
      </w:pPr>
      <w:r>
        <w:t xml:space="preserve">4. </w:t>
      </w:r>
      <w:proofErr w:type="gramStart"/>
      <w:r>
        <w:t xml:space="preserve">Минимальная площадь земельного участка для вновь строящихся или реконструируемых объектов капитального строительства в зонах, указанных в </w:t>
      </w:r>
      <w:hyperlink w:anchor="P394" w:history="1">
        <w:r>
          <w:rPr>
            <w:color w:val="0000FF"/>
          </w:rPr>
          <w:t>статьях 20</w:t>
        </w:r>
      </w:hyperlink>
      <w:r>
        <w:t xml:space="preserve"> - </w:t>
      </w:r>
      <w:hyperlink w:anchor="P1385" w:history="1">
        <w:r>
          <w:rPr>
            <w:color w:val="0000FF"/>
          </w:rPr>
          <w:t>30</w:t>
        </w:r>
      </w:hyperlink>
      <w:r>
        <w:t xml:space="preserve">, </w:t>
      </w:r>
      <w:hyperlink w:anchor="P2089" w:history="1">
        <w:r>
          <w:rPr>
            <w:color w:val="0000FF"/>
          </w:rPr>
          <w:t>42</w:t>
        </w:r>
      </w:hyperlink>
      <w:r>
        <w:t xml:space="preserve"> - </w:t>
      </w:r>
      <w:hyperlink w:anchor="P3101" w:history="1">
        <w:r>
          <w:rPr>
            <w:color w:val="0000FF"/>
          </w:rPr>
          <w:t>56</w:t>
        </w:r>
      </w:hyperlink>
      <w:r>
        <w:t xml:space="preserve">, </w:t>
      </w:r>
      <w:hyperlink w:anchor="P3603" w:history="1">
        <w:r>
          <w:rPr>
            <w:color w:val="0000FF"/>
          </w:rPr>
          <w:t>68</w:t>
        </w:r>
      </w:hyperlink>
      <w:r>
        <w:t xml:space="preserve"> - </w:t>
      </w:r>
      <w:hyperlink w:anchor="P3976" w:history="1">
        <w:r>
          <w:rPr>
            <w:color w:val="0000FF"/>
          </w:rPr>
          <w:t>74</w:t>
        </w:r>
      </w:hyperlink>
      <w:r>
        <w:t xml:space="preserve">, </w:t>
      </w:r>
      <w:hyperlink w:anchor="P4216" w:history="1">
        <w:r>
          <w:rPr>
            <w:color w:val="0000FF"/>
          </w:rPr>
          <w:t>84</w:t>
        </w:r>
      </w:hyperlink>
      <w:r>
        <w:t xml:space="preserve"> - </w:t>
      </w:r>
      <w:hyperlink w:anchor="P5705" w:history="1">
        <w:r>
          <w:rPr>
            <w:color w:val="0000FF"/>
          </w:rPr>
          <w:t>95</w:t>
        </w:r>
      </w:hyperlink>
      <w:r>
        <w:t xml:space="preserve">, </w:t>
      </w:r>
      <w:hyperlink w:anchor="P6386" w:history="1">
        <w:r>
          <w:rPr>
            <w:color w:val="0000FF"/>
          </w:rPr>
          <w:t>110</w:t>
        </w:r>
      </w:hyperlink>
      <w:r>
        <w:t xml:space="preserve"> - </w:t>
      </w:r>
      <w:hyperlink w:anchor="P6892" w:history="1">
        <w:r>
          <w:rPr>
            <w:color w:val="0000FF"/>
          </w:rPr>
          <w:t>112</w:t>
        </w:r>
      </w:hyperlink>
      <w:r>
        <w:t xml:space="preserve">, </w:t>
      </w:r>
      <w:hyperlink w:anchor="P6996" w:history="1">
        <w:r>
          <w:rPr>
            <w:color w:val="0000FF"/>
          </w:rPr>
          <w:t>114</w:t>
        </w:r>
      </w:hyperlink>
      <w:r>
        <w:t xml:space="preserve"> - </w:t>
      </w:r>
      <w:hyperlink w:anchor="P7395" w:history="1">
        <w:r>
          <w:rPr>
            <w:color w:val="0000FF"/>
          </w:rPr>
          <w:t>120</w:t>
        </w:r>
      </w:hyperlink>
      <w:r>
        <w:t xml:space="preserve">, </w:t>
      </w:r>
      <w:hyperlink w:anchor="P8035" w:history="1">
        <w:r>
          <w:rPr>
            <w:color w:val="0000FF"/>
          </w:rPr>
          <w:t>129</w:t>
        </w:r>
      </w:hyperlink>
      <w:r>
        <w:t xml:space="preserve"> - </w:t>
      </w:r>
      <w:hyperlink w:anchor="P8850" w:history="1">
        <w:r>
          <w:rPr>
            <w:color w:val="0000FF"/>
          </w:rPr>
          <w:t>136</w:t>
        </w:r>
      </w:hyperlink>
      <w:r>
        <w:t xml:space="preserve">, </w:t>
      </w:r>
      <w:hyperlink w:anchor="P9368" w:history="1">
        <w:r>
          <w:rPr>
            <w:color w:val="0000FF"/>
          </w:rPr>
          <w:t>149</w:t>
        </w:r>
      </w:hyperlink>
      <w:r>
        <w:t xml:space="preserve"> - </w:t>
      </w:r>
      <w:hyperlink w:anchor="P10008" w:history="1">
        <w:r>
          <w:rPr>
            <w:color w:val="0000FF"/>
          </w:rPr>
          <w:t>159</w:t>
        </w:r>
      </w:hyperlink>
      <w:r>
        <w:t xml:space="preserve">, </w:t>
      </w:r>
      <w:hyperlink w:anchor="P10512" w:history="1">
        <w:r>
          <w:rPr>
            <w:color w:val="0000FF"/>
          </w:rPr>
          <w:t>170</w:t>
        </w:r>
      </w:hyperlink>
      <w:r>
        <w:t xml:space="preserve"> - </w:t>
      </w:r>
      <w:hyperlink w:anchor="P11295" w:history="1">
        <w:r>
          <w:rPr>
            <w:color w:val="0000FF"/>
          </w:rPr>
          <w:t>180</w:t>
        </w:r>
      </w:hyperlink>
      <w:r>
        <w:t xml:space="preserve"> и </w:t>
      </w:r>
      <w:hyperlink w:anchor="P11899" w:history="1">
        <w:r>
          <w:rPr>
            <w:color w:val="0000FF"/>
          </w:rPr>
          <w:t>192</w:t>
        </w:r>
      </w:hyperlink>
      <w:r>
        <w:t xml:space="preserve"> - </w:t>
      </w:r>
      <w:hyperlink w:anchor="P12366" w:history="1">
        <w:r>
          <w:rPr>
            <w:color w:val="0000FF"/>
          </w:rPr>
          <w:t>201</w:t>
        </w:r>
      </w:hyperlink>
      <w:r>
        <w:t xml:space="preserve"> настоящих Правил, должна составлять не менее 400 квадратных метров (за исключением строительства объектов индивидуального жилищного строительства и объектов, предназначенных для подключения объектов</w:t>
      </w:r>
      <w:proofErr w:type="gramEnd"/>
      <w:r>
        <w:t xml:space="preserve"> капитального строительства к сетям инженерно-технического обеспечения (трансформаторные подстанции, канализационно-насосные станции и т.п.).</w:t>
      </w:r>
    </w:p>
    <w:p w:rsidR="00971EF8" w:rsidRDefault="00971EF8">
      <w:pPr>
        <w:pStyle w:val="ConsPlusNormal"/>
        <w:jc w:val="both"/>
      </w:pPr>
      <w:r>
        <w:t xml:space="preserve">(в ред. </w:t>
      </w:r>
      <w:hyperlink r:id="rId32" w:history="1">
        <w:r>
          <w:rPr>
            <w:color w:val="0000FF"/>
          </w:rPr>
          <w:t>решения</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Статья 13.1. Предельные параметры размещения объектов общественного питания, объектов бытового обслуживания, объектов розничной торговли и объектов административного назначения в жилых зонах</w:t>
      </w:r>
    </w:p>
    <w:p w:rsidR="00971EF8" w:rsidRDefault="00971EF8">
      <w:pPr>
        <w:pStyle w:val="ConsPlusNormal"/>
        <w:jc w:val="both"/>
      </w:pPr>
    </w:p>
    <w:p w:rsidR="00971EF8" w:rsidRDefault="00971EF8">
      <w:pPr>
        <w:pStyle w:val="ConsPlusNormal"/>
        <w:ind w:firstLine="540"/>
        <w:jc w:val="both"/>
      </w:pPr>
      <w:proofErr w:type="gramStart"/>
      <w:r>
        <w:t xml:space="preserve">В зонах, указанных в </w:t>
      </w:r>
      <w:hyperlink w:anchor="P516" w:history="1">
        <w:r>
          <w:rPr>
            <w:color w:val="0000FF"/>
          </w:rPr>
          <w:t>статьях 22</w:t>
        </w:r>
      </w:hyperlink>
      <w:r>
        <w:t xml:space="preserve"> - </w:t>
      </w:r>
      <w:hyperlink w:anchor="P1385" w:history="1">
        <w:r>
          <w:rPr>
            <w:color w:val="0000FF"/>
          </w:rPr>
          <w:t>30</w:t>
        </w:r>
      </w:hyperlink>
      <w:r>
        <w:t xml:space="preserve">, </w:t>
      </w:r>
      <w:hyperlink w:anchor="P2315" w:history="1">
        <w:r>
          <w:rPr>
            <w:color w:val="0000FF"/>
          </w:rPr>
          <w:t>46</w:t>
        </w:r>
      </w:hyperlink>
      <w:r>
        <w:t xml:space="preserve"> - </w:t>
      </w:r>
      <w:hyperlink w:anchor="P3101" w:history="1">
        <w:r>
          <w:rPr>
            <w:color w:val="0000FF"/>
          </w:rPr>
          <w:t>56</w:t>
        </w:r>
      </w:hyperlink>
      <w:r>
        <w:t xml:space="preserve">, </w:t>
      </w:r>
      <w:hyperlink w:anchor="P3626" w:history="1">
        <w:r>
          <w:rPr>
            <w:color w:val="0000FF"/>
          </w:rPr>
          <w:t>69</w:t>
        </w:r>
      </w:hyperlink>
      <w:r>
        <w:t xml:space="preserve"> - </w:t>
      </w:r>
      <w:hyperlink w:anchor="P3976" w:history="1">
        <w:r>
          <w:rPr>
            <w:color w:val="0000FF"/>
          </w:rPr>
          <w:t>74</w:t>
        </w:r>
      </w:hyperlink>
      <w:r>
        <w:t xml:space="preserve">, </w:t>
      </w:r>
      <w:hyperlink w:anchor="P4872" w:history="1">
        <w:r>
          <w:rPr>
            <w:color w:val="0000FF"/>
          </w:rPr>
          <w:t>88</w:t>
        </w:r>
      </w:hyperlink>
      <w:r>
        <w:t xml:space="preserve"> - </w:t>
      </w:r>
      <w:hyperlink w:anchor="P5705" w:history="1">
        <w:r>
          <w:rPr>
            <w:color w:val="0000FF"/>
          </w:rPr>
          <w:t>95</w:t>
        </w:r>
      </w:hyperlink>
      <w:r>
        <w:t xml:space="preserve">, </w:t>
      </w:r>
      <w:hyperlink w:anchor="P6996" w:history="1">
        <w:r>
          <w:rPr>
            <w:color w:val="0000FF"/>
          </w:rPr>
          <w:t>114</w:t>
        </w:r>
      </w:hyperlink>
      <w:r>
        <w:t xml:space="preserve"> - </w:t>
      </w:r>
      <w:hyperlink w:anchor="P7395" w:history="1">
        <w:r>
          <w:rPr>
            <w:color w:val="0000FF"/>
          </w:rPr>
          <w:t>120</w:t>
        </w:r>
      </w:hyperlink>
      <w:r>
        <w:t xml:space="preserve">, </w:t>
      </w:r>
      <w:hyperlink w:anchor="P8312" w:history="1">
        <w:r>
          <w:rPr>
            <w:color w:val="0000FF"/>
          </w:rPr>
          <w:t>132</w:t>
        </w:r>
      </w:hyperlink>
      <w:r>
        <w:t xml:space="preserve"> - </w:t>
      </w:r>
      <w:hyperlink w:anchor="P8850" w:history="1">
        <w:r>
          <w:rPr>
            <w:color w:val="0000FF"/>
          </w:rPr>
          <w:t>136</w:t>
        </w:r>
      </w:hyperlink>
      <w:r>
        <w:t xml:space="preserve">, </w:t>
      </w:r>
      <w:hyperlink w:anchor="P9638" w:history="1">
        <w:r>
          <w:rPr>
            <w:color w:val="0000FF"/>
          </w:rPr>
          <w:t>152</w:t>
        </w:r>
      </w:hyperlink>
      <w:r>
        <w:t xml:space="preserve"> - </w:t>
      </w:r>
      <w:hyperlink w:anchor="P10008" w:history="1">
        <w:r>
          <w:rPr>
            <w:color w:val="0000FF"/>
          </w:rPr>
          <w:t>159</w:t>
        </w:r>
      </w:hyperlink>
      <w:r>
        <w:t xml:space="preserve">, </w:t>
      </w:r>
      <w:hyperlink w:anchor="P10656" w:history="1">
        <w:r>
          <w:rPr>
            <w:color w:val="0000FF"/>
          </w:rPr>
          <w:t>174</w:t>
        </w:r>
      </w:hyperlink>
      <w:r>
        <w:t xml:space="preserve"> - </w:t>
      </w:r>
      <w:hyperlink w:anchor="P11295" w:history="1">
        <w:r>
          <w:rPr>
            <w:color w:val="0000FF"/>
          </w:rPr>
          <w:t>180</w:t>
        </w:r>
      </w:hyperlink>
      <w:r>
        <w:t xml:space="preserve"> и </w:t>
      </w:r>
      <w:hyperlink w:anchor="P11965" w:history="1">
        <w:r>
          <w:rPr>
            <w:color w:val="0000FF"/>
          </w:rPr>
          <w:t>194</w:t>
        </w:r>
      </w:hyperlink>
      <w:r>
        <w:t xml:space="preserve"> - </w:t>
      </w:r>
      <w:hyperlink w:anchor="P12366" w:history="1">
        <w:r>
          <w:rPr>
            <w:color w:val="0000FF"/>
          </w:rPr>
          <w:t>201</w:t>
        </w:r>
      </w:hyperlink>
      <w:r>
        <w:t xml:space="preserve"> настоящих Правил, размещение объектов общественного питания, объектов бытового обслуживания, объектов розничной торговли и объектов административного назначения допускается исключительно во встроенно-пристроенных помещениях на первом и втором этажах жилых объектов.</w:t>
      </w:r>
      <w:proofErr w:type="gramEnd"/>
    </w:p>
    <w:p w:rsidR="00971EF8" w:rsidRDefault="00971EF8">
      <w:pPr>
        <w:pStyle w:val="ConsPlusNormal"/>
        <w:jc w:val="both"/>
      </w:pPr>
    </w:p>
    <w:p w:rsidR="00971EF8" w:rsidRDefault="00971EF8">
      <w:pPr>
        <w:pStyle w:val="ConsPlusNormal"/>
        <w:ind w:firstLine="540"/>
        <w:jc w:val="both"/>
      </w:pPr>
      <w:r>
        <w:t>13.2. Максимальный процент застройки в границах земельного участка</w:t>
      </w:r>
    </w:p>
    <w:p w:rsidR="00971EF8" w:rsidRDefault="00971EF8">
      <w:pPr>
        <w:pStyle w:val="ConsPlusNormal"/>
        <w:ind w:firstLine="540"/>
        <w:jc w:val="both"/>
      </w:pPr>
      <w:r>
        <w:t>(</w:t>
      </w:r>
      <w:proofErr w:type="gramStart"/>
      <w:r>
        <w:t>введена</w:t>
      </w:r>
      <w:proofErr w:type="gramEnd"/>
      <w:r>
        <w:t xml:space="preserve"> </w:t>
      </w:r>
      <w:hyperlink r:id="rId33" w:history="1">
        <w:r>
          <w:rPr>
            <w:color w:val="0000FF"/>
          </w:rPr>
          <w:t>решением</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971EF8" w:rsidRDefault="00971EF8">
      <w:pPr>
        <w:pStyle w:val="ConsPlusNormal"/>
        <w:ind w:firstLine="540"/>
        <w:jc w:val="both"/>
      </w:pPr>
      <w:r>
        <w:t>2. Максимальный процент застройки в границах земельного участка устанавливается для следующих видов разрешенного использования:</w:t>
      </w:r>
    </w:p>
    <w:p w:rsidR="00971EF8" w:rsidRDefault="00971EF8">
      <w:pPr>
        <w:pStyle w:val="ConsPlusNormal"/>
        <w:ind w:firstLine="540"/>
        <w:jc w:val="both"/>
      </w:pPr>
      <w:r>
        <w:t>- многоэтажные жилые дома, в том числе со встроенными, пристроенными и встроенно-пристроенными объектами, - 40%;</w:t>
      </w:r>
    </w:p>
    <w:p w:rsidR="00971EF8" w:rsidRDefault="00971EF8">
      <w:pPr>
        <w:pStyle w:val="ConsPlusNormal"/>
        <w:ind w:firstLine="540"/>
        <w:jc w:val="both"/>
      </w:pPr>
      <w:r>
        <w:t>- общежития - 60%;</w:t>
      </w:r>
    </w:p>
    <w:p w:rsidR="00971EF8" w:rsidRDefault="00971EF8">
      <w:pPr>
        <w:pStyle w:val="ConsPlusNormal"/>
        <w:ind w:firstLine="540"/>
        <w:jc w:val="both"/>
      </w:pPr>
      <w:r>
        <w:t>- среднеэтажные жилые дома, в том числе со встроенными, пристроенными и встроенно-пристроенными объектами, - 50%;</w:t>
      </w:r>
    </w:p>
    <w:p w:rsidR="00971EF8" w:rsidRDefault="00971EF8">
      <w:pPr>
        <w:pStyle w:val="ConsPlusNormal"/>
        <w:ind w:firstLine="540"/>
        <w:jc w:val="both"/>
      </w:pPr>
      <w:r>
        <w:t>- малоэтажные многоквартирные жилые дома - 50%;</w:t>
      </w:r>
    </w:p>
    <w:p w:rsidR="00971EF8" w:rsidRDefault="00971EF8">
      <w:pPr>
        <w:pStyle w:val="ConsPlusNormal"/>
        <w:ind w:firstLine="540"/>
        <w:jc w:val="both"/>
      </w:pPr>
      <w:r>
        <w:t>- индивидуальные жилые дома - 20%;</w:t>
      </w:r>
    </w:p>
    <w:p w:rsidR="00971EF8" w:rsidRDefault="00971EF8">
      <w:pPr>
        <w:pStyle w:val="ConsPlusNormal"/>
        <w:ind w:firstLine="540"/>
        <w:jc w:val="both"/>
      </w:pPr>
      <w:r>
        <w:t>- объекты розничной торговли, объекты общественного питания, объекты бытового обслуживания - 50%.</w:t>
      </w:r>
    </w:p>
    <w:p w:rsidR="00971EF8" w:rsidRDefault="00971EF8">
      <w:pPr>
        <w:pStyle w:val="ConsPlusNormal"/>
        <w:ind w:firstLine="540"/>
        <w:jc w:val="both"/>
      </w:pPr>
      <w:r>
        <w:t>Максимальный процент застройки в границах земельного участка для других видов разрешенного использования - 80%.</w:t>
      </w:r>
    </w:p>
    <w:p w:rsidR="00971EF8" w:rsidRDefault="00971EF8">
      <w:pPr>
        <w:pStyle w:val="ConsPlusNormal"/>
        <w:ind w:firstLine="540"/>
        <w:jc w:val="both"/>
      </w:pPr>
      <w:r>
        <w:t xml:space="preserve">3. Независимо от установленного максимального процента застройки в границах земельного участка должны соблюдаться требования </w:t>
      </w:r>
      <w:hyperlink w:anchor="P249" w:history="1">
        <w:r>
          <w:rPr>
            <w:color w:val="0000FF"/>
          </w:rPr>
          <w:t>пункта 1 статьи 13</w:t>
        </w:r>
      </w:hyperlink>
      <w:r>
        <w:t xml:space="preserve"> настоящих Правил.</w:t>
      </w:r>
    </w:p>
    <w:p w:rsidR="00971EF8" w:rsidRDefault="00971EF8">
      <w:pPr>
        <w:pStyle w:val="ConsPlusNormal"/>
        <w:jc w:val="both"/>
      </w:pPr>
    </w:p>
    <w:p w:rsidR="00971EF8" w:rsidRDefault="00971EF8">
      <w:pPr>
        <w:pStyle w:val="ConsPlusNormal"/>
        <w:ind w:firstLine="540"/>
        <w:jc w:val="both"/>
      </w:pPr>
      <w:r>
        <w:t>Статья 14. Минимальные отступы зданий, строений, сооружений от границ земельных участков</w:t>
      </w:r>
    </w:p>
    <w:p w:rsidR="00971EF8" w:rsidRDefault="00971EF8">
      <w:pPr>
        <w:pStyle w:val="ConsPlusNormal"/>
        <w:jc w:val="both"/>
      </w:pPr>
    </w:p>
    <w:p w:rsidR="00971EF8" w:rsidRDefault="00971EF8">
      <w:pPr>
        <w:pStyle w:val="ConsPlusNormal"/>
        <w:ind w:firstLine="540"/>
        <w:jc w:val="both"/>
      </w:pPr>
      <w:r>
        <w:t>1. Требования к минимальным отступам зданий, строений, сооружений от границ земельных участков в целях определения мест допустимого размещения вновь строящихся или реконструируемых зданий, строений, сооружений устанавливаются для участков, расположенных во всех территориальных зонах.</w:t>
      </w:r>
    </w:p>
    <w:p w:rsidR="00971EF8" w:rsidRDefault="00971EF8">
      <w:pPr>
        <w:pStyle w:val="ConsPlusNormal"/>
        <w:ind w:firstLine="540"/>
        <w:jc w:val="both"/>
      </w:pPr>
      <w:r>
        <w:t>2. Минимальные отступы от границ земельных участков в целях определения мест допустимого размещения зданий, строений, сооружений определяются в соответствии с действующими противопожарными, санитарно-эпидемиологическими и иными нормативами, но не могут быть менее 3 метров.</w:t>
      </w:r>
    </w:p>
    <w:p w:rsidR="00971EF8" w:rsidRDefault="00971EF8">
      <w:pPr>
        <w:pStyle w:val="ConsPlusNormal"/>
        <w:jc w:val="both"/>
      </w:pPr>
      <w:r>
        <w:lastRenderedPageBreak/>
        <w:t>(</w:t>
      </w:r>
      <w:proofErr w:type="gramStart"/>
      <w:r>
        <w:t>п</w:t>
      </w:r>
      <w:proofErr w:type="gramEnd"/>
      <w:r>
        <w:t xml:space="preserve">. 2 в ред. </w:t>
      </w:r>
      <w:hyperlink r:id="rId34" w:history="1">
        <w:r>
          <w:rPr>
            <w:color w:val="0000FF"/>
          </w:rPr>
          <w:t>решения</w:t>
        </w:r>
      </w:hyperlink>
      <w:r>
        <w:t xml:space="preserve"> Архангельской городской Думы от 26.11.2014 N 190)</w:t>
      </w:r>
    </w:p>
    <w:p w:rsidR="00971EF8" w:rsidRDefault="00971EF8">
      <w:pPr>
        <w:pStyle w:val="ConsPlusNormal"/>
        <w:ind w:firstLine="540"/>
        <w:jc w:val="both"/>
      </w:pPr>
      <w:r>
        <w:t xml:space="preserve">3. Исключен. - </w:t>
      </w:r>
      <w:hyperlink r:id="rId35" w:history="1">
        <w:r>
          <w:rPr>
            <w:color w:val="0000FF"/>
          </w:rPr>
          <w:t>Решение</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Статья 15. Минимальный отступ зданий, строений, сооружений от красных линий</w:t>
      </w:r>
    </w:p>
    <w:p w:rsidR="00971EF8" w:rsidRDefault="00971EF8">
      <w:pPr>
        <w:pStyle w:val="ConsPlusNormal"/>
        <w:jc w:val="both"/>
      </w:pPr>
    </w:p>
    <w:p w:rsidR="00971EF8" w:rsidRDefault="00971EF8">
      <w:pPr>
        <w:pStyle w:val="ConsPlusNormal"/>
        <w:ind w:firstLine="540"/>
        <w:jc w:val="both"/>
      </w:pPr>
      <w:r>
        <w:t>1. Требования к минимальному отступу зданий, строений, сооружений от красных линий в целях определения мест допустимого размещения вновь строящихся или реконструируемых зданий, строений, сооружений устанавливаются для участков, расположенных во всех территориальных зонах.</w:t>
      </w:r>
    </w:p>
    <w:p w:rsidR="00971EF8" w:rsidRDefault="00971EF8">
      <w:pPr>
        <w:pStyle w:val="ConsPlusNormal"/>
        <w:ind w:firstLine="540"/>
        <w:jc w:val="both"/>
      </w:pPr>
      <w:r>
        <w:t>2. 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3 метров.</w:t>
      </w:r>
    </w:p>
    <w:p w:rsidR="00971EF8" w:rsidRDefault="00971EF8">
      <w:pPr>
        <w:pStyle w:val="ConsPlusNormal"/>
        <w:ind w:firstLine="540"/>
        <w:jc w:val="both"/>
      </w:pPr>
      <w:r>
        <w:t>3. Минимальный отступ вновь строящихся или реконструируемых зданий, строений, сооружений иных территориальных зон от границ зоны ВТ-2-1 должен быть на расстоянии не менее 3 метров.</w:t>
      </w:r>
    </w:p>
    <w:p w:rsidR="00971EF8" w:rsidRDefault="00971EF8">
      <w:pPr>
        <w:pStyle w:val="ConsPlusNormal"/>
        <w:jc w:val="both"/>
      </w:pPr>
    </w:p>
    <w:p w:rsidR="00971EF8" w:rsidRDefault="00971EF8">
      <w:pPr>
        <w:pStyle w:val="ConsPlusNormal"/>
        <w:ind w:firstLine="540"/>
        <w:jc w:val="both"/>
      </w:pPr>
      <w:r>
        <w:t>Статья 16. Максимальное количество этажей наземной части здания</w:t>
      </w:r>
    </w:p>
    <w:p w:rsidR="00971EF8" w:rsidRDefault="00971EF8">
      <w:pPr>
        <w:pStyle w:val="ConsPlusNormal"/>
        <w:jc w:val="both"/>
      </w:pPr>
    </w:p>
    <w:p w:rsidR="00971EF8" w:rsidRDefault="00971EF8">
      <w:pPr>
        <w:pStyle w:val="ConsPlusNormal"/>
        <w:ind w:firstLine="540"/>
        <w:jc w:val="both"/>
      </w:pPr>
      <w:bookmarkStart w:id="3" w:name="P288"/>
      <w:bookmarkEnd w:id="3"/>
      <w:r>
        <w:t>1. Требования к максимальному количеству этажностей наземной части вновь строящихся или реконструируемых зданий, строений, сооружений устанавливаются во всех территориальных зонах, за исключением зон специального назначения, рекреационных зон, зон сельскохозяйственного использования и промышленных зон.</w:t>
      </w:r>
    </w:p>
    <w:p w:rsidR="00971EF8" w:rsidRDefault="00971EF8">
      <w:pPr>
        <w:pStyle w:val="ConsPlusNormal"/>
        <w:ind w:firstLine="540"/>
        <w:jc w:val="both"/>
      </w:pPr>
      <w:r>
        <w:t xml:space="preserve">2. При определении параметра максимального количества этажей зданий в </w:t>
      </w:r>
      <w:proofErr w:type="gramStart"/>
      <w:r>
        <w:t>отношении</w:t>
      </w:r>
      <w:proofErr w:type="gramEnd"/>
      <w:r>
        <w:t xml:space="preserve"> вновь строящихся или реконструируемых объектов индивидуальной жилой застройки не учитывается мансардный этаж.</w:t>
      </w:r>
    </w:p>
    <w:p w:rsidR="00971EF8" w:rsidRDefault="00971EF8">
      <w:pPr>
        <w:pStyle w:val="ConsPlusNormal"/>
        <w:ind w:firstLine="540"/>
        <w:jc w:val="both"/>
      </w:pPr>
      <w:r>
        <w:t xml:space="preserve">3. Количество этажей наземной части вновь строящихся или реконструируемых зданий, строений, сооружений не должно превышать норматива, установленного настоящими Правилами землепользования и застройки в отношении каждой территориальной зоны с учетом требований </w:t>
      </w:r>
      <w:hyperlink w:anchor="P288" w:history="1">
        <w:r>
          <w:rPr>
            <w:color w:val="0000FF"/>
          </w:rPr>
          <w:t>пункта 1</w:t>
        </w:r>
      </w:hyperlink>
      <w:r>
        <w:t xml:space="preserve"> настоящей статьи.</w:t>
      </w:r>
    </w:p>
    <w:p w:rsidR="00971EF8" w:rsidRDefault="00971EF8">
      <w:pPr>
        <w:pStyle w:val="ConsPlusNormal"/>
        <w:ind w:firstLine="540"/>
        <w:jc w:val="both"/>
      </w:pPr>
      <w:r>
        <w:t>4. Количество этажей надземной части вновь строящихся или реконструируемых зданий, строений, сооружений в производственных зонах не должно превышать 5.</w:t>
      </w:r>
    </w:p>
    <w:p w:rsidR="00971EF8" w:rsidRDefault="00971EF8">
      <w:pPr>
        <w:pStyle w:val="ConsPlusNormal"/>
        <w:jc w:val="both"/>
      </w:pPr>
      <w:r>
        <w:t xml:space="preserve">(п. 4 </w:t>
      </w:r>
      <w:proofErr w:type="gramStart"/>
      <w:r>
        <w:t>введен</w:t>
      </w:r>
      <w:proofErr w:type="gramEnd"/>
      <w:r>
        <w:t xml:space="preserve"> </w:t>
      </w:r>
      <w:hyperlink r:id="rId36"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xml:space="preserve">5. Предельная высота объектов капитального строительства в зонах, указанных в </w:t>
      </w:r>
      <w:hyperlink w:anchor="P1452" w:history="1">
        <w:r>
          <w:rPr>
            <w:color w:val="0000FF"/>
          </w:rPr>
          <w:t>статьях 32</w:t>
        </w:r>
      </w:hyperlink>
      <w:r>
        <w:t xml:space="preserve"> - </w:t>
      </w:r>
      <w:hyperlink w:anchor="P1633" w:history="1">
        <w:r>
          <w:rPr>
            <w:color w:val="0000FF"/>
          </w:rPr>
          <w:t>35</w:t>
        </w:r>
      </w:hyperlink>
      <w:r>
        <w:t xml:space="preserve">, </w:t>
      </w:r>
      <w:hyperlink w:anchor="P1928" w:history="1">
        <w:r>
          <w:rPr>
            <w:color w:val="0000FF"/>
          </w:rPr>
          <w:t>40</w:t>
        </w:r>
      </w:hyperlink>
      <w:r>
        <w:t xml:space="preserve">, </w:t>
      </w:r>
      <w:hyperlink w:anchor="P3157" w:history="1">
        <w:r>
          <w:rPr>
            <w:color w:val="0000FF"/>
          </w:rPr>
          <w:t>59</w:t>
        </w:r>
      </w:hyperlink>
      <w:r>
        <w:t xml:space="preserve"> - </w:t>
      </w:r>
      <w:hyperlink w:anchor="P3295" w:history="1">
        <w:r>
          <w:rPr>
            <w:color w:val="0000FF"/>
          </w:rPr>
          <w:t>61</w:t>
        </w:r>
      </w:hyperlink>
      <w:r>
        <w:t xml:space="preserve">, </w:t>
      </w:r>
      <w:hyperlink w:anchor="P3521" w:history="1">
        <w:r>
          <w:rPr>
            <w:color w:val="0000FF"/>
          </w:rPr>
          <w:t>64</w:t>
        </w:r>
      </w:hyperlink>
      <w:r>
        <w:t xml:space="preserve">, </w:t>
      </w:r>
      <w:hyperlink w:anchor="P4023" w:history="1">
        <w:r>
          <w:rPr>
            <w:color w:val="0000FF"/>
          </w:rPr>
          <w:t>77</w:t>
        </w:r>
      </w:hyperlink>
      <w:r>
        <w:t xml:space="preserve">, </w:t>
      </w:r>
      <w:hyperlink w:anchor="P4073" w:history="1">
        <w:r>
          <w:rPr>
            <w:color w:val="0000FF"/>
          </w:rPr>
          <w:t>78</w:t>
        </w:r>
      </w:hyperlink>
      <w:r>
        <w:t xml:space="preserve">, </w:t>
      </w:r>
      <w:hyperlink w:anchor="P4190" w:history="1">
        <w:r>
          <w:rPr>
            <w:color w:val="0000FF"/>
          </w:rPr>
          <w:t>82</w:t>
        </w:r>
      </w:hyperlink>
      <w:r>
        <w:t xml:space="preserve">, </w:t>
      </w:r>
      <w:hyperlink w:anchor="P5913" w:history="1">
        <w:r>
          <w:rPr>
            <w:color w:val="0000FF"/>
          </w:rPr>
          <w:t>99</w:t>
        </w:r>
      </w:hyperlink>
      <w:r>
        <w:t xml:space="preserve"> - </w:t>
      </w:r>
      <w:hyperlink w:anchor="P6069" w:history="1">
        <w:r>
          <w:rPr>
            <w:color w:val="0000FF"/>
          </w:rPr>
          <w:t>103</w:t>
        </w:r>
      </w:hyperlink>
      <w:r>
        <w:t xml:space="preserve">, </w:t>
      </w:r>
      <w:hyperlink w:anchor="P6289" w:history="1">
        <w:r>
          <w:rPr>
            <w:color w:val="0000FF"/>
          </w:rPr>
          <w:t>106</w:t>
        </w:r>
      </w:hyperlink>
      <w:r>
        <w:t xml:space="preserve">, </w:t>
      </w:r>
      <w:hyperlink w:anchor="P7776" w:history="1">
        <w:r>
          <w:rPr>
            <w:color w:val="0000FF"/>
          </w:rPr>
          <w:t>123</w:t>
        </w:r>
      </w:hyperlink>
      <w:r>
        <w:t xml:space="preserve">, </w:t>
      </w:r>
      <w:hyperlink w:anchor="P7832" w:history="1">
        <w:r>
          <w:rPr>
            <w:color w:val="0000FF"/>
          </w:rPr>
          <w:t>124</w:t>
        </w:r>
      </w:hyperlink>
      <w:r>
        <w:t xml:space="preserve">, </w:t>
      </w:r>
      <w:hyperlink w:anchor="P8957" w:history="1">
        <w:r>
          <w:rPr>
            <w:color w:val="0000FF"/>
          </w:rPr>
          <w:t>141</w:t>
        </w:r>
      </w:hyperlink>
      <w:r>
        <w:t xml:space="preserve"> - </w:t>
      </w:r>
      <w:hyperlink w:anchor="P9092" w:history="1">
        <w:r>
          <w:rPr>
            <w:color w:val="0000FF"/>
          </w:rPr>
          <w:t>145</w:t>
        </w:r>
      </w:hyperlink>
      <w:r>
        <w:t xml:space="preserve">, </w:t>
      </w:r>
      <w:hyperlink w:anchor="P9332" w:history="1">
        <w:r>
          <w:rPr>
            <w:color w:val="0000FF"/>
          </w:rPr>
          <w:t>147</w:t>
        </w:r>
      </w:hyperlink>
      <w:r>
        <w:t xml:space="preserve">, </w:t>
      </w:r>
      <w:hyperlink w:anchor="P10108" w:history="1">
        <w:r>
          <w:rPr>
            <w:color w:val="0000FF"/>
          </w:rPr>
          <w:t>162</w:t>
        </w:r>
      </w:hyperlink>
      <w:r>
        <w:t xml:space="preserve"> - </w:t>
      </w:r>
      <w:hyperlink w:anchor="P10252" w:history="1">
        <w:r>
          <w:rPr>
            <w:color w:val="0000FF"/>
          </w:rPr>
          <w:t>165</w:t>
        </w:r>
      </w:hyperlink>
      <w:r>
        <w:t xml:space="preserve">, </w:t>
      </w:r>
      <w:hyperlink w:anchor="P10440" w:history="1">
        <w:r>
          <w:rPr>
            <w:color w:val="0000FF"/>
          </w:rPr>
          <w:t>168</w:t>
        </w:r>
      </w:hyperlink>
      <w:r>
        <w:t xml:space="preserve">, </w:t>
      </w:r>
      <w:hyperlink w:anchor="P11363" w:history="1">
        <w:r>
          <w:rPr>
            <w:color w:val="0000FF"/>
          </w:rPr>
          <w:t>183</w:t>
        </w:r>
      </w:hyperlink>
      <w:r>
        <w:t xml:space="preserve"> - </w:t>
      </w:r>
      <w:hyperlink w:anchor="P11533" w:history="1">
        <w:r>
          <w:rPr>
            <w:color w:val="0000FF"/>
          </w:rPr>
          <w:t>186</w:t>
        </w:r>
      </w:hyperlink>
      <w:r>
        <w:t xml:space="preserve">, </w:t>
      </w:r>
      <w:hyperlink w:anchor="P11812" w:history="1">
        <w:r>
          <w:rPr>
            <w:color w:val="0000FF"/>
          </w:rPr>
          <w:t>189</w:t>
        </w:r>
      </w:hyperlink>
      <w:r>
        <w:t xml:space="preserve">, </w:t>
      </w:r>
      <w:hyperlink w:anchor="P12423" w:history="1">
        <w:r>
          <w:rPr>
            <w:color w:val="0000FF"/>
          </w:rPr>
          <w:t>203</w:t>
        </w:r>
      </w:hyperlink>
      <w:r>
        <w:t xml:space="preserve"> - </w:t>
      </w:r>
      <w:hyperlink w:anchor="P12540" w:history="1">
        <w:r>
          <w:rPr>
            <w:color w:val="0000FF"/>
          </w:rPr>
          <w:t>207</w:t>
        </w:r>
      </w:hyperlink>
      <w:r>
        <w:t xml:space="preserve"> и </w:t>
      </w:r>
      <w:hyperlink w:anchor="P12647" w:history="1">
        <w:r>
          <w:rPr>
            <w:color w:val="0000FF"/>
          </w:rPr>
          <w:t>211</w:t>
        </w:r>
      </w:hyperlink>
      <w:r>
        <w:t xml:space="preserve"> настоящих Правил, должна составлять не более 7 метров.</w:t>
      </w:r>
    </w:p>
    <w:p w:rsidR="00971EF8" w:rsidRDefault="00971EF8">
      <w:pPr>
        <w:pStyle w:val="ConsPlusNormal"/>
        <w:jc w:val="both"/>
      </w:pPr>
      <w:r>
        <w:t>(</w:t>
      </w:r>
      <w:proofErr w:type="gramStart"/>
      <w:r>
        <w:t>п</w:t>
      </w:r>
      <w:proofErr w:type="gramEnd"/>
      <w:r>
        <w:t xml:space="preserve">. 5 введен </w:t>
      </w:r>
      <w:hyperlink r:id="rId37" w:history="1">
        <w:r>
          <w:rPr>
            <w:color w:val="0000FF"/>
          </w:rPr>
          <w:t>решением</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Статья 17. Минимальное количество машино-мест для хранения индивидуального транспорта</w:t>
      </w:r>
    </w:p>
    <w:p w:rsidR="00971EF8" w:rsidRDefault="00971EF8">
      <w:pPr>
        <w:pStyle w:val="ConsPlusNormal"/>
        <w:jc w:val="both"/>
      </w:pPr>
    </w:p>
    <w:p w:rsidR="00971EF8" w:rsidRDefault="00971EF8">
      <w:pPr>
        <w:pStyle w:val="ConsPlusNormal"/>
        <w:ind w:firstLine="540"/>
        <w:jc w:val="both"/>
      </w:pPr>
      <w:r>
        <w:t>1. Требования к минимальному количеству машино-мест для хранения индивидуального транспорта на территории земельных участков устанавливаются для участков, расположенных во всех территориальных зонах, за исключением зон сельскохозяйственного использования.</w:t>
      </w:r>
    </w:p>
    <w:p w:rsidR="00971EF8" w:rsidRDefault="00971EF8">
      <w:pPr>
        <w:pStyle w:val="ConsPlusNormal"/>
        <w:ind w:firstLine="540"/>
        <w:jc w:val="both"/>
      </w:pPr>
      <w:r>
        <w:t xml:space="preserve">2. Минимальное количество машино-мест для хранения индивидуального транспорта на территории земельных участков определяется в зависимости от вида использования земельных участков и устанавливается согласно нормам, приведенным в </w:t>
      </w:r>
      <w:hyperlink w:anchor="P303" w:history="1">
        <w:r>
          <w:rPr>
            <w:color w:val="0000FF"/>
          </w:rPr>
          <w:t>таблице N 1</w:t>
        </w:r>
      </w:hyperlink>
      <w:r>
        <w:t>.</w:t>
      </w:r>
    </w:p>
    <w:p w:rsidR="00971EF8" w:rsidRDefault="00971EF8">
      <w:pPr>
        <w:pStyle w:val="ConsPlusNormal"/>
        <w:ind w:firstLine="540"/>
        <w:jc w:val="both"/>
      </w:pPr>
      <w:r>
        <w:t xml:space="preserve">3. В случае, когда земельный участок имеет </w:t>
      </w:r>
      <w:proofErr w:type="gramStart"/>
      <w:r>
        <w:t>два и более видов</w:t>
      </w:r>
      <w:proofErr w:type="gramEnd"/>
      <w:r>
        <w:t xml:space="preserve"> разрешенного использования, минимальное количество машино-мест определяется по виду разрешенного использования, предусматривающего максимальное количество машино-мест из указанных видов разрешенного использования земельного участка.</w:t>
      </w:r>
    </w:p>
    <w:p w:rsidR="00971EF8" w:rsidRDefault="00971EF8">
      <w:pPr>
        <w:pStyle w:val="ConsPlusNormal"/>
        <w:ind w:firstLine="540"/>
        <w:jc w:val="both"/>
      </w:pPr>
      <w:r>
        <w:t>4. В случае размещения на территории земельного участка объектов общественно-делового назначения и жилых объектов минимальное количество машино-мест для хранения индивидуального транспорта определяется пропорционально площади каждого из указанных объектов.</w:t>
      </w:r>
    </w:p>
    <w:p w:rsidR="00971EF8" w:rsidRDefault="00971EF8">
      <w:pPr>
        <w:pStyle w:val="ConsPlusNormal"/>
        <w:jc w:val="both"/>
      </w:pPr>
    </w:p>
    <w:p w:rsidR="00971EF8" w:rsidRDefault="00971EF8">
      <w:pPr>
        <w:pStyle w:val="ConsPlusNormal"/>
        <w:jc w:val="right"/>
      </w:pPr>
      <w:bookmarkStart w:id="4" w:name="P303"/>
      <w:bookmarkEnd w:id="4"/>
      <w:r>
        <w:t>Таблица N 1</w:t>
      </w:r>
    </w:p>
    <w:p w:rsidR="00971EF8" w:rsidRDefault="00971EF8">
      <w:pPr>
        <w:pStyle w:val="ConsPlusNormal"/>
        <w:jc w:val="both"/>
      </w:pPr>
    </w:p>
    <w:p w:rsidR="00971EF8" w:rsidRDefault="00971EF8">
      <w:pPr>
        <w:pStyle w:val="ConsPlusNormal"/>
        <w:jc w:val="center"/>
      </w:pPr>
      <w:r>
        <w:t>Минимальное количество машино-мест для хранения</w:t>
      </w:r>
    </w:p>
    <w:p w:rsidR="00971EF8" w:rsidRDefault="00971EF8">
      <w:pPr>
        <w:pStyle w:val="ConsPlusNormal"/>
        <w:jc w:val="center"/>
      </w:pPr>
      <w:r>
        <w:t>индивидуального транспорта на территории земельных участков</w:t>
      </w:r>
    </w:p>
    <w:p w:rsidR="00971EF8" w:rsidRDefault="00971EF8">
      <w:pPr>
        <w:sectPr w:rsidR="00971EF8" w:rsidSect="003B4CC3">
          <w:pgSz w:w="11906" w:h="16838"/>
          <w:pgMar w:top="1134" w:right="850" w:bottom="1134" w:left="1701" w:header="708" w:footer="708" w:gutter="0"/>
          <w:cols w:space="708"/>
          <w:docGrid w:linePitch="360"/>
        </w:sectPr>
      </w:pPr>
    </w:p>
    <w:p w:rsidR="00971EF8" w:rsidRDefault="00971E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3288"/>
        <w:gridCol w:w="2551"/>
      </w:tblGrid>
      <w:tr w:rsidR="00971EF8">
        <w:tc>
          <w:tcPr>
            <w:tcW w:w="3798" w:type="dxa"/>
          </w:tcPr>
          <w:p w:rsidR="00971EF8" w:rsidRDefault="00971EF8">
            <w:pPr>
              <w:pStyle w:val="ConsPlusNormal"/>
              <w:jc w:val="center"/>
            </w:pPr>
            <w:r>
              <w:t>Рекреационные территории, здания и сооружения</w:t>
            </w:r>
          </w:p>
        </w:tc>
        <w:tc>
          <w:tcPr>
            <w:tcW w:w="3288" w:type="dxa"/>
          </w:tcPr>
          <w:p w:rsidR="00971EF8" w:rsidRDefault="00971EF8">
            <w:pPr>
              <w:pStyle w:val="ConsPlusNormal"/>
              <w:jc w:val="center"/>
            </w:pPr>
            <w:r>
              <w:t>Расчетная единица</w:t>
            </w:r>
          </w:p>
        </w:tc>
        <w:tc>
          <w:tcPr>
            <w:tcW w:w="2551" w:type="dxa"/>
          </w:tcPr>
          <w:p w:rsidR="00971EF8" w:rsidRDefault="00971EF8">
            <w:pPr>
              <w:pStyle w:val="ConsPlusNormal"/>
              <w:jc w:val="center"/>
            </w:pPr>
            <w:r>
              <w:t>Число машино-мест на расчетную единицу</w:t>
            </w:r>
          </w:p>
        </w:tc>
      </w:tr>
      <w:tr w:rsidR="00971EF8">
        <w:tc>
          <w:tcPr>
            <w:tcW w:w="3798" w:type="dxa"/>
          </w:tcPr>
          <w:p w:rsidR="00971EF8" w:rsidRDefault="00971EF8">
            <w:pPr>
              <w:pStyle w:val="ConsPlusNormal"/>
            </w:pPr>
            <w:r>
              <w:t>Объекты торговли</w:t>
            </w:r>
          </w:p>
        </w:tc>
        <w:tc>
          <w:tcPr>
            <w:tcW w:w="3288" w:type="dxa"/>
          </w:tcPr>
          <w:p w:rsidR="00971EF8" w:rsidRDefault="00971EF8">
            <w:pPr>
              <w:pStyle w:val="ConsPlusNormal"/>
            </w:pPr>
            <w:r>
              <w:t>100 кв. м общей площади, за исключением площади встроенных парковочных мест</w:t>
            </w:r>
          </w:p>
        </w:tc>
        <w:tc>
          <w:tcPr>
            <w:tcW w:w="2551" w:type="dxa"/>
          </w:tcPr>
          <w:p w:rsidR="00971EF8" w:rsidRDefault="00971EF8">
            <w:pPr>
              <w:pStyle w:val="ConsPlusNormal"/>
              <w:jc w:val="center"/>
            </w:pPr>
            <w:r>
              <w:t>2</w:t>
            </w:r>
          </w:p>
        </w:tc>
      </w:tr>
      <w:tr w:rsidR="00971EF8">
        <w:tc>
          <w:tcPr>
            <w:tcW w:w="3798" w:type="dxa"/>
          </w:tcPr>
          <w:p w:rsidR="00971EF8" w:rsidRDefault="00971EF8">
            <w:pPr>
              <w:pStyle w:val="ConsPlusNormal"/>
            </w:pPr>
            <w:r>
              <w:t>Административные и офисные здания (в том числе кредитно-финансовые учреждения)</w:t>
            </w:r>
          </w:p>
        </w:tc>
        <w:tc>
          <w:tcPr>
            <w:tcW w:w="3288" w:type="dxa"/>
          </w:tcPr>
          <w:p w:rsidR="00971EF8" w:rsidRDefault="00971EF8">
            <w:pPr>
              <w:pStyle w:val="ConsPlusNormal"/>
            </w:pPr>
            <w:r>
              <w:t>100 кв. м общей площади, за исключением площади встроенных парковочных мест</w:t>
            </w:r>
          </w:p>
        </w:tc>
        <w:tc>
          <w:tcPr>
            <w:tcW w:w="2551" w:type="dxa"/>
          </w:tcPr>
          <w:p w:rsidR="00971EF8" w:rsidRDefault="00971EF8">
            <w:pPr>
              <w:pStyle w:val="ConsPlusNormal"/>
              <w:jc w:val="center"/>
            </w:pPr>
            <w:r>
              <w:t>1,5</w:t>
            </w:r>
          </w:p>
        </w:tc>
      </w:tr>
      <w:tr w:rsidR="00971EF8">
        <w:tc>
          <w:tcPr>
            <w:tcW w:w="3798" w:type="dxa"/>
          </w:tcPr>
          <w:p w:rsidR="00971EF8" w:rsidRDefault="00971EF8">
            <w:pPr>
              <w:pStyle w:val="ConsPlusNormal"/>
            </w:pPr>
            <w:r>
              <w:t>Жилые здания</w:t>
            </w:r>
          </w:p>
        </w:tc>
        <w:tc>
          <w:tcPr>
            <w:tcW w:w="3288" w:type="dxa"/>
          </w:tcPr>
          <w:p w:rsidR="00971EF8" w:rsidRDefault="00971EF8">
            <w:pPr>
              <w:pStyle w:val="ConsPlusNormal"/>
            </w:pPr>
            <w:r>
              <w:t>120 кв. м общей площади квартир</w:t>
            </w:r>
          </w:p>
        </w:tc>
        <w:tc>
          <w:tcPr>
            <w:tcW w:w="2551" w:type="dxa"/>
          </w:tcPr>
          <w:p w:rsidR="00971EF8" w:rsidRDefault="00971EF8">
            <w:pPr>
              <w:pStyle w:val="ConsPlusNormal"/>
              <w:jc w:val="center"/>
            </w:pPr>
            <w:r>
              <w:t>1</w:t>
            </w:r>
          </w:p>
        </w:tc>
      </w:tr>
      <w:tr w:rsidR="00971EF8">
        <w:tc>
          <w:tcPr>
            <w:tcW w:w="3798" w:type="dxa"/>
          </w:tcPr>
          <w:p w:rsidR="00971EF8" w:rsidRDefault="00971EF8">
            <w:pPr>
              <w:pStyle w:val="ConsPlusNormal"/>
            </w:pPr>
            <w:r>
              <w:t>Объекты общественного питания</w:t>
            </w:r>
          </w:p>
        </w:tc>
        <w:tc>
          <w:tcPr>
            <w:tcW w:w="3288" w:type="dxa"/>
          </w:tcPr>
          <w:p w:rsidR="00971EF8" w:rsidRDefault="00971EF8">
            <w:pPr>
              <w:pStyle w:val="ConsPlusNormal"/>
            </w:pPr>
            <w:r>
              <w:t>100 кв. м общей площади</w:t>
            </w:r>
          </w:p>
        </w:tc>
        <w:tc>
          <w:tcPr>
            <w:tcW w:w="2551" w:type="dxa"/>
          </w:tcPr>
          <w:p w:rsidR="00971EF8" w:rsidRDefault="00971EF8">
            <w:pPr>
              <w:pStyle w:val="ConsPlusNormal"/>
              <w:jc w:val="center"/>
            </w:pPr>
            <w:r>
              <w:t>3</w:t>
            </w:r>
          </w:p>
        </w:tc>
      </w:tr>
      <w:tr w:rsidR="00971EF8">
        <w:tc>
          <w:tcPr>
            <w:tcW w:w="3798" w:type="dxa"/>
          </w:tcPr>
          <w:p w:rsidR="00971EF8" w:rsidRDefault="00971EF8">
            <w:pPr>
              <w:pStyle w:val="ConsPlusNormal"/>
            </w:pPr>
            <w:r>
              <w:t>Объекты бытового обслуживания</w:t>
            </w:r>
          </w:p>
        </w:tc>
        <w:tc>
          <w:tcPr>
            <w:tcW w:w="3288" w:type="dxa"/>
          </w:tcPr>
          <w:p w:rsidR="00971EF8" w:rsidRDefault="00971EF8">
            <w:pPr>
              <w:pStyle w:val="ConsPlusNormal"/>
            </w:pPr>
            <w:r>
              <w:t>100 кв. м общей площади</w:t>
            </w:r>
          </w:p>
        </w:tc>
        <w:tc>
          <w:tcPr>
            <w:tcW w:w="2551" w:type="dxa"/>
          </w:tcPr>
          <w:p w:rsidR="00971EF8" w:rsidRDefault="00971EF8">
            <w:pPr>
              <w:pStyle w:val="ConsPlusNormal"/>
              <w:jc w:val="center"/>
            </w:pPr>
            <w:r>
              <w:t>3</w:t>
            </w:r>
          </w:p>
        </w:tc>
      </w:tr>
      <w:tr w:rsidR="00971EF8">
        <w:tc>
          <w:tcPr>
            <w:tcW w:w="3798" w:type="dxa"/>
          </w:tcPr>
          <w:p w:rsidR="00971EF8" w:rsidRDefault="00971EF8">
            <w:pPr>
              <w:pStyle w:val="ConsPlusNormal"/>
            </w:pPr>
            <w:r>
              <w:t>Больницы</w:t>
            </w:r>
          </w:p>
        </w:tc>
        <w:tc>
          <w:tcPr>
            <w:tcW w:w="3288" w:type="dxa"/>
          </w:tcPr>
          <w:p w:rsidR="00971EF8" w:rsidRDefault="00971EF8">
            <w:pPr>
              <w:pStyle w:val="ConsPlusNormal"/>
            </w:pPr>
            <w:r>
              <w:t>100 коек</w:t>
            </w:r>
          </w:p>
        </w:tc>
        <w:tc>
          <w:tcPr>
            <w:tcW w:w="2551" w:type="dxa"/>
          </w:tcPr>
          <w:p w:rsidR="00971EF8" w:rsidRDefault="00971EF8">
            <w:pPr>
              <w:pStyle w:val="ConsPlusNormal"/>
              <w:jc w:val="center"/>
            </w:pPr>
            <w:r>
              <w:t>5</w:t>
            </w:r>
          </w:p>
        </w:tc>
      </w:tr>
      <w:tr w:rsidR="00971EF8">
        <w:tc>
          <w:tcPr>
            <w:tcW w:w="3798" w:type="dxa"/>
          </w:tcPr>
          <w:p w:rsidR="00971EF8" w:rsidRDefault="00971EF8">
            <w:pPr>
              <w:pStyle w:val="ConsPlusNormal"/>
            </w:pPr>
            <w:r>
              <w:t>Поликлиники</w:t>
            </w:r>
          </w:p>
        </w:tc>
        <w:tc>
          <w:tcPr>
            <w:tcW w:w="3288" w:type="dxa"/>
          </w:tcPr>
          <w:p w:rsidR="00971EF8" w:rsidRDefault="00971EF8">
            <w:pPr>
              <w:pStyle w:val="ConsPlusNormal"/>
            </w:pPr>
            <w:r>
              <w:t>100 посещений</w:t>
            </w:r>
          </w:p>
        </w:tc>
        <w:tc>
          <w:tcPr>
            <w:tcW w:w="2551" w:type="dxa"/>
          </w:tcPr>
          <w:p w:rsidR="00971EF8" w:rsidRDefault="00971EF8">
            <w:pPr>
              <w:pStyle w:val="ConsPlusNormal"/>
              <w:jc w:val="center"/>
            </w:pPr>
            <w:r>
              <w:t>3</w:t>
            </w:r>
          </w:p>
        </w:tc>
      </w:tr>
      <w:tr w:rsidR="00971EF8">
        <w:tc>
          <w:tcPr>
            <w:tcW w:w="3798" w:type="dxa"/>
          </w:tcPr>
          <w:p w:rsidR="00971EF8" w:rsidRDefault="00971EF8">
            <w:pPr>
              <w:pStyle w:val="ConsPlusNormal"/>
            </w:pPr>
            <w:r>
              <w:t>Спортивные здания и сооружения с трибунами вместимостью более 500 зрителей</w:t>
            </w:r>
          </w:p>
        </w:tc>
        <w:tc>
          <w:tcPr>
            <w:tcW w:w="3288" w:type="dxa"/>
          </w:tcPr>
          <w:p w:rsidR="00971EF8" w:rsidRDefault="00971EF8">
            <w:pPr>
              <w:pStyle w:val="ConsPlusNormal"/>
            </w:pPr>
            <w:r>
              <w:t>100 мест</w:t>
            </w:r>
          </w:p>
        </w:tc>
        <w:tc>
          <w:tcPr>
            <w:tcW w:w="2551" w:type="dxa"/>
          </w:tcPr>
          <w:p w:rsidR="00971EF8" w:rsidRDefault="00971EF8">
            <w:pPr>
              <w:pStyle w:val="ConsPlusNormal"/>
              <w:jc w:val="center"/>
            </w:pPr>
            <w:r>
              <w:t>5</w:t>
            </w:r>
          </w:p>
        </w:tc>
      </w:tr>
      <w:tr w:rsidR="00971EF8">
        <w:tc>
          <w:tcPr>
            <w:tcW w:w="3798" w:type="dxa"/>
          </w:tcPr>
          <w:p w:rsidR="00971EF8" w:rsidRDefault="00971EF8">
            <w:pPr>
              <w:pStyle w:val="ConsPlusNormal"/>
            </w:pPr>
            <w:r>
              <w:t>Театры, цирки, кинотеатры, концертные залы, музеи, выставки</w:t>
            </w:r>
          </w:p>
        </w:tc>
        <w:tc>
          <w:tcPr>
            <w:tcW w:w="3288" w:type="dxa"/>
          </w:tcPr>
          <w:p w:rsidR="00971EF8" w:rsidRDefault="00971EF8">
            <w:pPr>
              <w:pStyle w:val="ConsPlusNormal"/>
            </w:pPr>
            <w:r>
              <w:t>100 мест или единовременных посетителей</w:t>
            </w:r>
          </w:p>
        </w:tc>
        <w:tc>
          <w:tcPr>
            <w:tcW w:w="2551" w:type="dxa"/>
          </w:tcPr>
          <w:p w:rsidR="00971EF8" w:rsidRDefault="00971EF8">
            <w:pPr>
              <w:pStyle w:val="ConsPlusNormal"/>
              <w:jc w:val="center"/>
            </w:pPr>
            <w:r>
              <w:t>15</w:t>
            </w:r>
          </w:p>
        </w:tc>
      </w:tr>
      <w:tr w:rsidR="00971EF8">
        <w:tc>
          <w:tcPr>
            <w:tcW w:w="3798" w:type="dxa"/>
          </w:tcPr>
          <w:p w:rsidR="00971EF8" w:rsidRDefault="00971EF8">
            <w:pPr>
              <w:pStyle w:val="ConsPlusNormal"/>
            </w:pPr>
            <w:r>
              <w:t>Парки культуры и отдыха</w:t>
            </w:r>
          </w:p>
        </w:tc>
        <w:tc>
          <w:tcPr>
            <w:tcW w:w="3288" w:type="dxa"/>
          </w:tcPr>
          <w:p w:rsidR="00971EF8" w:rsidRDefault="00971EF8">
            <w:pPr>
              <w:pStyle w:val="ConsPlusNormal"/>
            </w:pPr>
            <w:r>
              <w:t>100 единовременных посетителей</w:t>
            </w:r>
          </w:p>
        </w:tc>
        <w:tc>
          <w:tcPr>
            <w:tcW w:w="2551" w:type="dxa"/>
          </w:tcPr>
          <w:p w:rsidR="00971EF8" w:rsidRDefault="00971EF8">
            <w:pPr>
              <w:pStyle w:val="ConsPlusNormal"/>
              <w:jc w:val="center"/>
            </w:pPr>
            <w:r>
              <w:t>7</w:t>
            </w:r>
          </w:p>
        </w:tc>
      </w:tr>
      <w:tr w:rsidR="00971EF8">
        <w:tc>
          <w:tcPr>
            <w:tcW w:w="3798" w:type="dxa"/>
          </w:tcPr>
          <w:p w:rsidR="00971EF8" w:rsidRDefault="00971EF8">
            <w:pPr>
              <w:pStyle w:val="ConsPlusNormal"/>
            </w:pPr>
            <w:r>
              <w:t>Гостиницы, дома отдыха, санатории-профилактории</w:t>
            </w:r>
          </w:p>
        </w:tc>
        <w:tc>
          <w:tcPr>
            <w:tcW w:w="3288" w:type="dxa"/>
          </w:tcPr>
          <w:p w:rsidR="00971EF8" w:rsidRDefault="00971EF8">
            <w:pPr>
              <w:pStyle w:val="ConsPlusNormal"/>
            </w:pPr>
            <w:r>
              <w:t>100 мест</w:t>
            </w:r>
          </w:p>
        </w:tc>
        <w:tc>
          <w:tcPr>
            <w:tcW w:w="2551" w:type="dxa"/>
          </w:tcPr>
          <w:p w:rsidR="00971EF8" w:rsidRDefault="00971EF8">
            <w:pPr>
              <w:pStyle w:val="ConsPlusNormal"/>
              <w:jc w:val="center"/>
            </w:pPr>
            <w:r>
              <w:t>15</w:t>
            </w:r>
          </w:p>
        </w:tc>
      </w:tr>
      <w:tr w:rsidR="00971EF8">
        <w:tc>
          <w:tcPr>
            <w:tcW w:w="3798" w:type="dxa"/>
          </w:tcPr>
          <w:p w:rsidR="00971EF8" w:rsidRDefault="00971EF8">
            <w:pPr>
              <w:pStyle w:val="ConsPlusNormal"/>
            </w:pPr>
            <w:r>
              <w:lastRenderedPageBreak/>
              <w:t>Вокзалы всех видов транспорта</w:t>
            </w:r>
          </w:p>
        </w:tc>
        <w:tc>
          <w:tcPr>
            <w:tcW w:w="3288" w:type="dxa"/>
          </w:tcPr>
          <w:p w:rsidR="00971EF8" w:rsidRDefault="00971EF8">
            <w:pPr>
              <w:pStyle w:val="ConsPlusNormal"/>
            </w:pPr>
            <w:r>
              <w:t>100 пассажиров дальнего и местного сообщений, прибывающих в час "пик"</w:t>
            </w:r>
          </w:p>
        </w:tc>
        <w:tc>
          <w:tcPr>
            <w:tcW w:w="2551" w:type="dxa"/>
          </w:tcPr>
          <w:p w:rsidR="00971EF8" w:rsidRDefault="00971EF8">
            <w:pPr>
              <w:pStyle w:val="ConsPlusNormal"/>
              <w:jc w:val="center"/>
            </w:pPr>
            <w:r>
              <w:t>15</w:t>
            </w:r>
          </w:p>
        </w:tc>
      </w:tr>
      <w:tr w:rsidR="00971EF8">
        <w:tc>
          <w:tcPr>
            <w:tcW w:w="3798" w:type="dxa"/>
          </w:tcPr>
          <w:p w:rsidR="00971EF8" w:rsidRDefault="00971EF8">
            <w:pPr>
              <w:pStyle w:val="ConsPlusNormal"/>
            </w:pPr>
            <w:r>
              <w:t>Конечные (периферийные) и зонные станции скоростного пассажирского транспорта</w:t>
            </w:r>
          </w:p>
        </w:tc>
        <w:tc>
          <w:tcPr>
            <w:tcW w:w="3288" w:type="dxa"/>
          </w:tcPr>
          <w:p w:rsidR="00971EF8" w:rsidRDefault="00971EF8">
            <w:pPr>
              <w:pStyle w:val="ConsPlusNormal"/>
            </w:pPr>
            <w:r>
              <w:t>100 пассажиров в час "пик"</w:t>
            </w:r>
          </w:p>
        </w:tc>
        <w:tc>
          <w:tcPr>
            <w:tcW w:w="2551" w:type="dxa"/>
          </w:tcPr>
          <w:p w:rsidR="00971EF8" w:rsidRDefault="00971EF8">
            <w:pPr>
              <w:pStyle w:val="ConsPlusNormal"/>
              <w:jc w:val="center"/>
            </w:pPr>
            <w:r>
              <w:t>10</w:t>
            </w:r>
          </w:p>
        </w:tc>
      </w:tr>
      <w:tr w:rsidR="00971EF8">
        <w:tc>
          <w:tcPr>
            <w:tcW w:w="3798" w:type="dxa"/>
          </w:tcPr>
          <w:p w:rsidR="00971EF8" w:rsidRDefault="00971EF8">
            <w:pPr>
              <w:pStyle w:val="ConsPlusNormal"/>
            </w:pPr>
            <w:r>
              <w:t>Иные здания и сооружения (кроме складов, производственных зданий и сооружений)</w:t>
            </w:r>
          </w:p>
        </w:tc>
        <w:tc>
          <w:tcPr>
            <w:tcW w:w="3288" w:type="dxa"/>
          </w:tcPr>
          <w:p w:rsidR="00971EF8" w:rsidRDefault="00971EF8">
            <w:pPr>
              <w:pStyle w:val="ConsPlusNormal"/>
            </w:pPr>
            <w:r>
              <w:t>100 кв. м общей площади</w:t>
            </w:r>
          </w:p>
        </w:tc>
        <w:tc>
          <w:tcPr>
            <w:tcW w:w="2551" w:type="dxa"/>
          </w:tcPr>
          <w:p w:rsidR="00971EF8" w:rsidRDefault="00971EF8">
            <w:pPr>
              <w:pStyle w:val="ConsPlusNormal"/>
              <w:jc w:val="center"/>
            </w:pPr>
            <w:r>
              <w:t>1</w:t>
            </w:r>
          </w:p>
        </w:tc>
      </w:tr>
    </w:tbl>
    <w:p w:rsidR="00971EF8" w:rsidRDefault="00971EF8">
      <w:pPr>
        <w:sectPr w:rsidR="00971EF8">
          <w:pgSz w:w="16838" w:h="11905"/>
          <w:pgMar w:top="1701" w:right="1134" w:bottom="850" w:left="1134" w:header="0" w:footer="0" w:gutter="0"/>
          <w:cols w:space="720"/>
        </w:sectPr>
      </w:pPr>
    </w:p>
    <w:p w:rsidR="00971EF8" w:rsidRDefault="00971EF8">
      <w:pPr>
        <w:pStyle w:val="ConsPlusNormal"/>
        <w:jc w:val="both"/>
      </w:pPr>
    </w:p>
    <w:p w:rsidR="00971EF8" w:rsidRDefault="00971EF8">
      <w:pPr>
        <w:pStyle w:val="ConsPlusNormal"/>
        <w:ind w:firstLine="540"/>
        <w:jc w:val="both"/>
      </w:pPr>
      <w:r>
        <w:t>Статья 18. Минимальная доля озелененной территории земельных участков вновь строящихся или реконструируемых объектов капитального строительства</w:t>
      </w:r>
    </w:p>
    <w:p w:rsidR="00971EF8" w:rsidRDefault="00971EF8">
      <w:pPr>
        <w:pStyle w:val="ConsPlusNormal"/>
        <w:jc w:val="both"/>
      </w:pPr>
    </w:p>
    <w:p w:rsidR="00971EF8" w:rsidRDefault="00971EF8">
      <w:pPr>
        <w:pStyle w:val="ConsPlusNormal"/>
        <w:ind w:firstLine="540"/>
        <w:jc w:val="both"/>
      </w:pPr>
      <w:r>
        <w:t>1. Минимальная доля озелененной территории земельного участка - это часть территории земельного участка, покрытая зелеными насаждениями (газонами, цветниками, кустарником, высокоствольными растениями). Озелененная территория может быть оборудована:</w:t>
      </w:r>
    </w:p>
    <w:p w:rsidR="00971EF8" w:rsidRDefault="00971EF8">
      <w:pPr>
        <w:pStyle w:val="ConsPlusNormal"/>
        <w:ind w:firstLine="540"/>
        <w:jc w:val="both"/>
      </w:pPr>
      <w:r>
        <w:t>1) площадками для отдыха взрослых и детей;</w:t>
      </w:r>
    </w:p>
    <w:p w:rsidR="00971EF8" w:rsidRDefault="00971EF8">
      <w:pPr>
        <w:pStyle w:val="ConsPlusNormal"/>
        <w:ind w:firstLine="540"/>
        <w:jc w:val="both"/>
      </w:pPr>
      <w:r>
        <w:t>2) спортивными площадками;</w:t>
      </w:r>
    </w:p>
    <w:p w:rsidR="00971EF8" w:rsidRDefault="00971EF8">
      <w:pPr>
        <w:pStyle w:val="ConsPlusNormal"/>
        <w:ind w:firstLine="540"/>
        <w:jc w:val="both"/>
      </w:pPr>
      <w:r>
        <w:t>3) площадками для выгула собак.</w:t>
      </w:r>
    </w:p>
    <w:p w:rsidR="00971EF8" w:rsidRDefault="00971EF8">
      <w:pPr>
        <w:pStyle w:val="ConsPlusNormal"/>
        <w:ind w:firstLine="540"/>
        <w:jc w:val="both"/>
      </w:pPr>
      <w:r>
        <w:t>Площадь, занимаемая объектами, которыми может быть оборудована озелененная территория земельного участка, не должна превышать 50 % площади озелененной территории.</w:t>
      </w:r>
    </w:p>
    <w:p w:rsidR="00971EF8" w:rsidRDefault="00971EF8">
      <w:pPr>
        <w:pStyle w:val="ConsPlusNormal"/>
        <w:ind w:firstLine="540"/>
        <w:jc w:val="both"/>
      </w:pPr>
      <w:r>
        <w:t>2. Требования к минимальной доле озелененной территории земельных участков устанавливаются для участков, предусмотренных для вновь строящихся или реконструируемых объектов капитального строительства, расположенных во всех территориальных зонах.</w:t>
      </w:r>
    </w:p>
    <w:p w:rsidR="00971EF8" w:rsidRDefault="00971EF8">
      <w:pPr>
        <w:pStyle w:val="ConsPlusNormal"/>
        <w:ind w:firstLine="540"/>
        <w:jc w:val="both"/>
      </w:pPr>
      <w:r>
        <w:t>3. Минимальная доля озелененной территории земельных участков устанавливается для участков, расположенных во всех территориальных зонах, за исключением зон промышленности, рекреационных зон, и не должна быть менее 15% площади земельного участка.</w:t>
      </w:r>
    </w:p>
    <w:p w:rsidR="00971EF8" w:rsidRDefault="00971EF8">
      <w:pPr>
        <w:pStyle w:val="ConsPlusNormal"/>
        <w:ind w:firstLine="540"/>
        <w:jc w:val="both"/>
      </w:pPr>
      <w:r>
        <w:t>4. В отношении земельных участков промышленных и рекреационных зон минимально допустимая доля озелененной территории земельных участков устанавливается в соответствии с требованиями действующего законодательства.</w:t>
      </w:r>
    </w:p>
    <w:p w:rsidR="00971EF8" w:rsidRDefault="00971EF8">
      <w:pPr>
        <w:pStyle w:val="ConsPlusNormal"/>
        <w:ind w:firstLine="540"/>
        <w:jc w:val="both"/>
      </w:pPr>
      <w:r>
        <w:t>5. Требования к размерам и озеленению санитарно-защитных зон следует принимать в соответствии с техническими регламентами и иными действующими нормативными техническими документами, но не менее 50% территории земельного участка.</w:t>
      </w:r>
    </w:p>
    <w:p w:rsidR="00971EF8" w:rsidRDefault="00971EF8">
      <w:pPr>
        <w:pStyle w:val="ConsPlusNormal"/>
        <w:jc w:val="both"/>
      </w:pPr>
    </w:p>
    <w:p w:rsidR="00971EF8" w:rsidRDefault="00971EF8">
      <w:pPr>
        <w:pStyle w:val="ConsPlusNormal"/>
        <w:ind w:firstLine="540"/>
        <w:jc w:val="both"/>
      </w:pPr>
      <w:r>
        <w:t>Статья 18.1. Размещение площадок общего пользования различного назначения</w:t>
      </w:r>
    </w:p>
    <w:p w:rsidR="00971EF8" w:rsidRDefault="00971EF8">
      <w:pPr>
        <w:pStyle w:val="ConsPlusNormal"/>
        <w:jc w:val="both"/>
      </w:pPr>
    </w:p>
    <w:p w:rsidR="00971EF8" w:rsidRDefault="00971EF8">
      <w:pPr>
        <w:pStyle w:val="ConsPlusNormal"/>
        <w:ind w:firstLine="540"/>
        <w:jc w:val="both"/>
      </w:pPr>
      <w:r>
        <w:t>1. При проектировании жилой застройки следует предусматривать размещение площадок общего пользования различного назначения.</w:t>
      </w:r>
    </w:p>
    <w:p w:rsidR="00971EF8" w:rsidRDefault="00971EF8">
      <w:pPr>
        <w:pStyle w:val="ConsPlusNormal"/>
        <w:ind w:firstLine="540"/>
        <w:jc w:val="both"/>
      </w:pPr>
      <w:r>
        <w:t xml:space="preserve">2. Размеры территорий площадок определяются в зависимости от вида и устанавливаются согласно нормам, приведенным в </w:t>
      </w:r>
      <w:hyperlink w:anchor="P372" w:history="1">
        <w:r>
          <w:rPr>
            <w:color w:val="0000FF"/>
          </w:rPr>
          <w:t>таблице N 2</w:t>
        </w:r>
      </w:hyperlink>
      <w:r>
        <w:t>.</w:t>
      </w:r>
    </w:p>
    <w:p w:rsidR="00971EF8" w:rsidRDefault="00971EF8">
      <w:pPr>
        <w:pStyle w:val="ConsPlusNormal"/>
        <w:ind w:firstLine="540"/>
        <w:jc w:val="both"/>
      </w:pPr>
      <w:r>
        <w:t>3.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971EF8" w:rsidRDefault="00971EF8">
      <w:pPr>
        <w:pStyle w:val="ConsPlusNormal"/>
        <w:jc w:val="both"/>
      </w:pPr>
    </w:p>
    <w:p w:rsidR="00971EF8" w:rsidRDefault="00971EF8">
      <w:pPr>
        <w:pStyle w:val="ConsPlusNormal"/>
        <w:jc w:val="right"/>
      </w:pPr>
      <w:bookmarkStart w:id="5" w:name="P372"/>
      <w:bookmarkEnd w:id="5"/>
      <w:r>
        <w:t>Таблица N 2</w:t>
      </w:r>
    </w:p>
    <w:p w:rsidR="00971EF8" w:rsidRDefault="00971E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744"/>
      </w:tblGrid>
      <w:tr w:rsidR="00971EF8">
        <w:tc>
          <w:tcPr>
            <w:tcW w:w="6576" w:type="dxa"/>
          </w:tcPr>
          <w:p w:rsidR="00971EF8" w:rsidRDefault="00971EF8">
            <w:pPr>
              <w:pStyle w:val="ConsPlusNormal"/>
              <w:jc w:val="center"/>
            </w:pPr>
            <w:r>
              <w:t>Площадки</w:t>
            </w:r>
          </w:p>
        </w:tc>
        <w:tc>
          <w:tcPr>
            <w:tcW w:w="2744" w:type="dxa"/>
          </w:tcPr>
          <w:p w:rsidR="00971EF8" w:rsidRDefault="00971EF8">
            <w:pPr>
              <w:pStyle w:val="ConsPlusNormal"/>
              <w:jc w:val="center"/>
            </w:pPr>
            <w:r>
              <w:t>Удельные размеры площадок, кв. м/чел.</w:t>
            </w:r>
          </w:p>
        </w:tc>
      </w:tr>
      <w:tr w:rsidR="00971EF8">
        <w:tc>
          <w:tcPr>
            <w:tcW w:w="6576" w:type="dxa"/>
          </w:tcPr>
          <w:p w:rsidR="00971EF8" w:rsidRDefault="00971EF8">
            <w:pPr>
              <w:pStyle w:val="ConsPlusNormal"/>
            </w:pPr>
            <w:r>
              <w:t>Площадки для игр детей дошкольного и младшего школьного возраста</w:t>
            </w:r>
          </w:p>
        </w:tc>
        <w:tc>
          <w:tcPr>
            <w:tcW w:w="2744" w:type="dxa"/>
          </w:tcPr>
          <w:p w:rsidR="00971EF8" w:rsidRDefault="00971EF8">
            <w:pPr>
              <w:pStyle w:val="ConsPlusNormal"/>
              <w:jc w:val="center"/>
            </w:pPr>
            <w:r>
              <w:t>0,3</w:t>
            </w:r>
          </w:p>
        </w:tc>
      </w:tr>
      <w:tr w:rsidR="00971EF8">
        <w:tc>
          <w:tcPr>
            <w:tcW w:w="6576" w:type="dxa"/>
          </w:tcPr>
          <w:p w:rsidR="00971EF8" w:rsidRDefault="00971EF8">
            <w:pPr>
              <w:pStyle w:val="ConsPlusNormal"/>
            </w:pPr>
            <w:r>
              <w:t>Площадки для отдыха взрослого населения</w:t>
            </w:r>
          </w:p>
        </w:tc>
        <w:tc>
          <w:tcPr>
            <w:tcW w:w="2744" w:type="dxa"/>
          </w:tcPr>
          <w:p w:rsidR="00971EF8" w:rsidRDefault="00971EF8">
            <w:pPr>
              <w:pStyle w:val="ConsPlusNormal"/>
              <w:jc w:val="center"/>
            </w:pPr>
            <w:r>
              <w:t>0,05</w:t>
            </w:r>
          </w:p>
        </w:tc>
      </w:tr>
      <w:tr w:rsidR="00971EF8">
        <w:tc>
          <w:tcPr>
            <w:tcW w:w="6576" w:type="dxa"/>
          </w:tcPr>
          <w:p w:rsidR="00971EF8" w:rsidRDefault="00971EF8">
            <w:pPr>
              <w:pStyle w:val="ConsPlusNormal"/>
            </w:pPr>
            <w:r>
              <w:t>Спортивные площадки</w:t>
            </w:r>
          </w:p>
        </w:tc>
        <w:tc>
          <w:tcPr>
            <w:tcW w:w="2744" w:type="dxa"/>
          </w:tcPr>
          <w:p w:rsidR="00971EF8" w:rsidRDefault="00971EF8">
            <w:pPr>
              <w:pStyle w:val="ConsPlusNormal"/>
              <w:jc w:val="center"/>
            </w:pPr>
            <w:r>
              <w:t>1,0</w:t>
            </w:r>
          </w:p>
        </w:tc>
      </w:tr>
      <w:tr w:rsidR="00971EF8">
        <w:tc>
          <w:tcPr>
            <w:tcW w:w="6576" w:type="dxa"/>
          </w:tcPr>
          <w:p w:rsidR="00971EF8" w:rsidRDefault="00971EF8">
            <w:pPr>
              <w:pStyle w:val="ConsPlusNormal"/>
            </w:pPr>
            <w:r>
              <w:t>Площадки для хозяйственных целей и выгула собак</w:t>
            </w:r>
          </w:p>
        </w:tc>
        <w:tc>
          <w:tcPr>
            <w:tcW w:w="2744" w:type="dxa"/>
          </w:tcPr>
          <w:p w:rsidR="00971EF8" w:rsidRDefault="00971EF8">
            <w:pPr>
              <w:pStyle w:val="ConsPlusNormal"/>
              <w:jc w:val="center"/>
            </w:pPr>
            <w:r>
              <w:t>0,15</w:t>
            </w:r>
          </w:p>
        </w:tc>
      </w:tr>
    </w:tbl>
    <w:p w:rsidR="00971EF8" w:rsidRDefault="00971EF8">
      <w:pPr>
        <w:pStyle w:val="ConsPlusNormal"/>
        <w:jc w:val="both"/>
      </w:pPr>
    </w:p>
    <w:p w:rsidR="00971EF8" w:rsidRDefault="00971EF8">
      <w:pPr>
        <w:pStyle w:val="ConsPlusNormal"/>
        <w:ind w:firstLine="540"/>
        <w:jc w:val="both"/>
      </w:pPr>
      <w:r>
        <w:t>Статья 19. Максимальный класс вредности производственных и коммунально-складских объектов</w:t>
      </w:r>
    </w:p>
    <w:p w:rsidR="00971EF8" w:rsidRDefault="00971EF8">
      <w:pPr>
        <w:pStyle w:val="ConsPlusNormal"/>
        <w:jc w:val="both"/>
      </w:pPr>
    </w:p>
    <w:p w:rsidR="00971EF8" w:rsidRDefault="00971EF8">
      <w:pPr>
        <w:pStyle w:val="ConsPlusNormal"/>
        <w:ind w:firstLine="540"/>
        <w:jc w:val="both"/>
      </w:pPr>
      <w:r>
        <w:t>1. Требование к максимальному классу вредности производственных и коммунально-</w:t>
      </w:r>
      <w:r>
        <w:lastRenderedPageBreak/>
        <w:t>складских объектов устанавливается в отношении всех промышленных зон и зон военных объектов, за исключением следующих зон:</w:t>
      </w:r>
    </w:p>
    <w:p w:rsidR="00971EF8" w:rsidRDefault="00971EF8">
      <w:pPr>
        <w:pStyle w:val="ConsPlusNormal"/>
        <w:ind w:firstLine="540"/>
        <w:jc w:val="both"/>
      </w:pPr>
      <w:r>
        <w:t>П-01-12; П-03-3; П-05-3; П-09-2; П-09-7; ВЧ-02-1; ВЧ-04-1; ВЧ-04-2; ВЧ-05-2; ВЧ-08-1; ВЧ-08-2; ВЧ-08-3; ВЧ-08-4; ВЧ-08-5; ВЧ-08-6.</w:t>
      </w:r>
    </w:p>
    <w:p w:rsidR="00971EF8" w:rsidRDefault="00971EF8">
      <w:pPr>
        <w:pStyle w:val="ConsPlusNormal"/>
        <w:ind w:firstLine="540"/>
        <w:jc w:val="both"/>
      </w:pPr>
      <w:r>
        <w:t>2. Класс вредности производственных и коммунально-складских объектов не должен превышать норматива, установленного настоящими Правилами землепользования и застройки в отношении каждой промышленной зоны.</w:t>
      </w:r>
    </w:p>
    <w:p w:rsidR="00971EF8" w:rsidRDefault="00971EF8">
      <w:pPr>
        <w:pStyle w:val="ConsPlusNormal"/>
        <w:jc w:val="both"/>
      </w:pPr>
    </w:p>
    <w:p w:rsidR="00971EF8" w:rsidRDefault="00971EF8">
      <w:pPr>
        <w:pStyle w:val="ConsPlusNormal"/>
        <w:jc w:val="center"/>
      </w:pPr>
      <w:r>
        <w:t>Глава 8. Градостроительное зонирование территории</w:t>
      </w:r>
    </w:p>
    <w:p w:rsidR="00971EF8" w:rsidRDefault="00971EF8">
      <w:pPr>
        <w:pStyle w:val="ConsPlusNormal"/>
        <w:jc w:val="center"/>
      </w:pPr>
      <w:r>
        <w:t>Маймаксанского территориального округа города Архангельска</w:t>
      </w:r>
    </w:p>
    <w:p w:rsidR="00971EF8" w:rsidRDefault="00971EF8">
      <w:pPr>
        <w:pStyle w:val="ConsPlusNormal"/>
        <w:jc w:val="both"/>
      </w:pPr>
    </w:p>
    <w:p w:rsidR="00971EF8" w:rsidRDefault="00971EF8">
      <w:pPr>
        <w:pStyle w:val="ConsPlusNormal"/>
        <w:ind w:firstLine="540"/>
        <w:jc w:val="both"/>
      </w:pPr>
      <w:bookmarkStart w:id="6" w:name="P394"/>
      <w:bookmarkEnd w:id="6"/>
      <w:r>
        <w:t>Статья 20. Общественно-деловые зоны</w:t>
      </w:r>
    </w:p>
    <w:p w:rsidR="00971EF8" w:rsidRDefault="00971EF8">
      <w:pPr>
        <w:pStyle w:val="ConsPlusNormal"/>
        <w:jc w:val="both"/>
      </w:pPr>
    </w:p>
    <w:p w:rsidR="00971EF8" w:rsidRDefault="00971EF8">
      <w:pPr>
        <w:pStyle w:val="ConsPlusNormal"/>
        <w:ind w:firstLine="540"/>
        <w:jc w:val="both"/>
      </w:pPr>
      <w:r>
        <w:t>1. Цель выделения зон общественно-деловой застройки: развитие существующих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ДО-01-1-1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Условно разрешенные виды использования:</w:t>
      </w:r>
    </w:p>
    <w:p w:rsidR="00971EF8" w:rsidRDefault="00971EF8">
      <w:pPr>
        <w:pStyle w:val="ConsPlusNormal"/>
        <w:jc w:val="both"/>
      </w:pPr>
      <w:r>
        <w:t xml:space="preserve">(абзац введен </w:t>
      </w:r>
      <w:hyperlink r:id="rId38"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jc w:val="both"/>
      </w:pPr>
      <w:r>
        <w:t xml:space="preserve">(абзац введен </w:t>
      </w:r>
      <w:hyperlink r:id="rId39"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jc w:val="both"/>
      </w:pPr>
      <w:r>
        <w:t xml:space="preserve">(абзац введен </w:t>
      </w:r>
      <w:hyperlink r:id="rId40"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ind w:firstLine="540"/>
        <w:jc w:val="both"/>
      </w:pPr>
      <w:r>
        <w:t>3. Кодовое обозначение зоны - ДО-01-1-2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ind w:firstLine="540"/>
        <w:jc w:val="both"/>
      </w:pPr>
      <w:r>
        <w:t>4. Кодовое обозначение зоны - ДО-01-1-3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ind w:firstLine="540"/>
        <w:jc w:val="both"/>
      </w:pPr>
      <w:r>
        <w:t>5. Кодовое обозначение зоны - ДО-01-1-4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ind w:firstLine="540"/>
        <w:jc w:val="both"/>
      </w:pPr>
      <w:r>
        <w:t>6. Кодовое обозначение зоны - ДО-01-1-5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jc w:val="both"/>
      </w:pPr>
      <w:r>
        <w:t xml:space="preserve">(п. 6 </w:t>
      </w:r>
      <w:proofErr w:type="gramStart"/>
      <w:r>
        <w:t>введен</w:t>
      </w:r>
      <w:proofErr w:type="gramEnd"/>
      <w:r>
        <w:t xml:space="preserve"> </w:t>
      </w:r>
      <w:hyperlink r:id="rId41" w:history="1">
        <w:r>
          <w:rPr>
            <w:color w:val="0000FF"/>
          </w:rPr>
          <w:t>решением</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Статья 21. Перспективные зоны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общественно-деловой застройки: 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ПДО-01-1-1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ind w:firstLine="540"/>
        <w:jc w:val="both"/>
      </w:pPr>
      <w:r>
        <w:t>3. Кодовое обозначение зоны - ПДО-01-1-2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lastRenderedPageBreak/>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ind w:firstLine="540"/>
        <w:jc w:val="both"/>
      </w:pPr>
      <w:r>
        <w:t>4. Кодовое обозначение зоны - ПДО-01-1-3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гостиниц;</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ind w:firstLine="540"/>
        <w:jc w:val="both"/>
      </w:pPr>
      <w:r>
        <w:t>5. Кодовое обозначение зоны - ПДО-01-1-4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гостиниц;</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jc w:val="both"/>
      </w:pPr>
    </w:p>
    <w:p w:rsidR="00971EF8" w:rsidRDefault="00971EF8">
      <w:pPr>
        <w:pStyle w:val="ConsPlusNormal"/>
        <w:ind w:firstLine="540"/>
        <w:jc w:val="both"/>
      </w:pPr>
      <w:bookmarkStart w:id="7" w:name="P516"/>
      <w:bookmarkEnd w:id="7"/>
      <w:r>
        <w:t>Статья 22. Жилые зоны индивидуальных жилых домов с приусадебными участками</w:t>
      </w:r>
    </w:p>
    <w:p w:rsidR="00971EF8" w:rsidRDefault="00971EF8">
      <w:pPr>
        <w:pStyle w:val="ConsPlusNormal"/>
        <w:jc w:val="both"/>
      </w:pPr>
    </w:p>
    <w:p w:rsidR="00971EF8" w:rsidRDefault="00971EF8">
      <w:pPr>
        <w:pStyle w:val="ConsPlusNormal"/>
        <w:ind w:firstLine="540"/>
        <w:jc w:val="both"/>
      </w:pPr>
      <w:r>
        <w:t>1. Цели выделения зон индивидуальных жилых домов с приусадебными участками:</w:t>
      </w:r>
    </w:p>
    <w:p w:rsidR="00971EF8" w:rsidRDefault="00971EF8">
      <w:pPr>
        <w:pStyle w:val="ConsPlusNormal"/>
        <w:ind w:firstLine="540"/>
        <w:jc w:val="both"/>
      </w:pPr>
      <w:r>
        <w:t>- развитие на основе существующих территорий индивидуальной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Ж-01-1-1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lastRenderedPageBreak/>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3. Кодовое обозначение зоны - Ж-01-1-2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4. Кодовое обозначение зоны - Ж-01-1-3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садоводства;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5. Кодовое обозначение зоны - Ж-01-1-4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6. Кодовое обозначение зоны - Ж-01-1-5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7. Кодовое обозначение зоны - Ж-01-1-6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8. Кодовое обозначение зоны - Ж-01-1-7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9. Кодовое обозначение зоны - Ж-01-1-8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10. Кодовое обозначение зоны - Ж-01-1-9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11. Кодовое обозначение зоны - Ж-01-1-10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12. Кодовое обозначение зоны - Ж-01-1-11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садоводства;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13. Кодовое обозначение зоны - Ж-01-1-12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14. Кодовое обозначение зоны - Ж-01-1-13</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15. Кодовое обозначение зоны - Ж-01-1-14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16. Кодовое обозначение зоны - Ж-01-1-15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17. Кодовое обозначение зоны - Ж-01-1-16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lastRenderedPageBreak/>
        <w:t>- для садоводства;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jc w:val="both"/>
      </w:pPr>
    </w:p>
    <w:p w:rsidR="00971EF8" w:rsidRDefault="00971EF8">
      <w:pPr>
        <w:pStyle w:val="ConsPlusNormal"/>
        <w:ind w:firstLine="540"/>
        <w:jc w:val="both"/>
      </w:pPr>
      <w:r>
        <w:t>Статья 23. Зоны малоэтажных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жилыми многоквартирными домами малой этажности зон комфортного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Ж-01-2-1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3. Кодовое обозначение зоны - Ж-01-2-2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объектов технического обслуживания и ремонта транспортных средств;</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4. Кодовое обозначение зоны - Ж-01-2-3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культуры;</w:t>
      </w:r>
    </w:p>
    <w:p w:rsidR="00971EF8" w:rsidRDefault="00971EF8">
      <w:pPr>
        <w:pStyle w:val="ConsPlusNormal"/>
        <w:ind w:firstLine="540"/>
        <w:jc w:val="both"/>
      </w:pPr>
      <w:r>
        <w:lastRenderedPageBreak/>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5. Кодовое обозначение зоны - Ж-01-2-4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6. Кодовое обозначение зоны - Ж-01-2-5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объектов для хранения индивидуальных автотранспортных средств;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7. Кодовое обозначение зоны - Ж-01-2-6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общежитий;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lastRenderedPageBreak/>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8. Кодовое обозначение зоны - Ж-01-2-7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r>
        <w:t>Статья 24. Зоны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среднеэтажных многоквартирных жилых домов:</w:t>
      </w:r>
    </w:p>
    <w:p w:rsidR="00971EF8" w:rsidRDefault="00971EF8">
      <w:pPr>
        <w:pStyle w:val="ConsPlusNormal"/>
        <w:ind w:firstLine="540"/>
        <w:jc w:val="both"/>
      </w:pPr>
      <w:proofErr w:type="gramStart"/>
      <w:r>
        <w:t>- развитие на основе существующих территорий застройки зданиями жилыми многоквартирными средней этажности зон комфортного многоквартирного жилья;</w:t>
      </w:r>
      <w:proofErr w:type="gramEnd"/>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Ж-01-3-1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Ж-01-3-2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lastRenderedPageBreak/>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Ж-01-3-3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5. Кодовое обозначение зоны - Ж-01-3-4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25. Зоны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многоэтажных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зданиями жилыми многоквартирными многоэтажными зданиями зон комфортного многоквартирного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Ж-01-4-1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lastRenderedPageBreak/>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3. Кодовое обозначение зоны - Ж-01-4-2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4. Кодовое обозначение зоны - Ж-01-4-3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r>
        <w:t>Статья 26. Зоны индивидуальных жилых домов с приусадебными участками и малоэтажных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индивидуальных жилых домов с приусадебными участками и малоэтажных многоквартирных жилых домов:</w:t>
      </w:r>
    </w:p>
    <w:p w:rsidR="00971EF8" w:rsidRDefault="00971EF8">
      <w:pPr>
        <w:pStyle w:val="ConsPlusNormal"/>
        <w:ind w:firstLine="540"/>
        <w:jc w:val="both"/>
      </w:pPr>
      <w:r>
        <w:t>- развитие на основе существующих территорий индивидуальной и малоэтажной многоквартирной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Ж-01-10-1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складских объектов;</w:t>
      </w:r>
    </w:p>
    <w:p w:rsidR="00971EF8" w:rsidRDefault="00971EF8">
      <w:pPr>
        <w:pStyle w:val="ConsPlusNormal"/>
        <w:ind w:firstLine="540"/>
        <w:jc w:val="both"/>
      </w:pPr>
      <w:r>
        <w:t>- для размещения гаражей и автостоянок;</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3. Кодовое обозначение зоны - Ж-01-10-2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пожарного депо;</w:t>
      </w:r>
    </w:p>
    <w:p w:rsidR="00971EF8" w:rsidRDefault="00971EF8">
      <w:pPr>
        <w:pStyle w:val="ConsPlusNormal"/>
        <w:jc w:val="both"/>
      </w:pPr>
      <w:r>
        <w:t xml:space="preserve">(абзац введен </w:t>
      </w:r>
      <w:hyperlink r:id="rId42"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исправительных учреждений;</w:t>
      </w:r>
    </w:p>
    <w:p w:rsidR="00971EF8" w:rsidRDefault="00971EF8">
      <w:pPr>
        <w:pStyle w:val="ConsPlusNormal"/>
        <w:ind w:firstLine="540"/>
        <w:jc w:val="both"/>
      </w:pPr>
      <w:r>
        <w:t>- для размещения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4. Кодовое обозначение зоны - Ж-01-10-3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5. Кодовое обозначение зоны - Ж-01-10-4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lastRenderedPageBreak/>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6. Кодовое обозначение зоны - Ж-01-10-5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7. Кодовое обозначение зоны - Ж-01-10-6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8. Кодовое обозначение зоны - Ж-01-10-7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9. Кодовое обозначение зоны - Ж-01-10-8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пожарного депо;</w:t>
      </w:r>
    </w:p>
    <w:p w:rsidR="00971EF8" w:rsidRDefault="00971EF8">
      <w:pPr>
        <w:pStyle w:val="ConsPlusNormal"/>
        <w:jc w:val="both"/>
      </w:pPr>
      <w:r>
        <w:t xml:space="preserve">(абзац введен </w:t>
      </w:r>
      <w:hyperlink r:id="rId43"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10. Кодовое обозначение зоны - Ж-01-10-9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11. Кодовое обозначение зоны - Ж-01-10-10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12. Кодовое обозначение зоны - Ж-01-10-11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lastRenderedPageBreak/>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13. Кодовое обозначение зоны - Ж-01-10-12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r>
        <w:t>Статья 27. Перспективные зоны индивидуальных жилых домов с приусадебными участками</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индивидуальных жилых домов с приусадебными участками:</w:t>
      </w:r>
    </w:p>
    <w:p w:rsidR="00971EF8" w:rsidRDefault="00971EF8">
      <w:pPr>
        <w:pStyle w:val="ConsPlusNormal"/>
        <w:ind w:firstLine="540"/>
        <w:jc w:val="both"/>
      </w:pPr>
      <w:r>
        <w:t>- развитие на основе существующих и вновь осваиваемых территорий индивидуальной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ПЖ-01-1-1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3. Кодовое обозначение зоны - ПЖ-01-1-2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4. Кодовое обозначение зоны - ПЖ-01-1-3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5. Кодовое обозначение зоны - ПЖ-01-1-4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6. Кодовое обозначение зоны - ПЖ-01-1-5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садоводства;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jc w:val="both"/>
      </w:pPr>
    </w:p>
    <w:p w:rsidR="00971EF8" w:rsidRDefault="00971EF8">
      <w:pPr>
        <w:pStyle w:val="ConsPlusNormal"/>
        <w:ind w:firstLine="540"/>
        <w:jc w:val="both"/>
      </w:pPr>
      <w:r>
        <w:t>Статья 28. Перспективные зоны малоэтажных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малоэтажных многоквартирных жилых домов:</w:t>
      </w:r>
    </w:p>
    <w:p w:rsidR="00971EF8" w:rsidRDefault="00971EF8">
      <w:pPr>
        <w:pStyle w:val="ConsPlusNormal"/>
        <w:ind w:firstLine="540"/>
        <w:jc w:val="both"/>
      </w:pPr>
      <w:r>
        <w:t xml:space="preserve">- развитие на основе существующих и вновь осваиваемых территорий застройки зданиями </w:t>
      </w:r>
      <w:r>
        <w:lastRenderedPageBreak/>
        <w:t>жилыми многоквартирными малой этажности зон комфортного многоквартирного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ПЖ-01-2-1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3. Кодовое обозначение зоны - ПЖ-01-2-2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r>
        <w:t>Статья 29. Перспективные зоны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среднеэтажных многоквартирных жилых домов:</w:t>
      </w:r>
    </w:p>
    <w:p w:rsidR="00971EF8" w:rsidRDefault="00971EF8">
      <w:pPr>
        <w:pStyle w:val="ConsPlusNormal"/>
        <w:ind w:firstLine="540"/>
        <w:jc w:val="both"/>
      </w:pPr>
      <w:r>
        <w:t>- развитие на основе существующих и вновь осваиваемых территорий застройки жилыми многоквартирными зданиями средней этажности зон комфортного многоквартирного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ПЖ-01-3-1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индивидуального жилого дома.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ПЖ-01-3-2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столярной мастерской.</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ПЖ-01-3-3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jc w:val="both"/>
      </w:pPr>
      <w:r>
        <w:t xml:space="preserve">(абзац введен </w:t>
      </w:r>
      <w:hyperlink r:id="rId44"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5. Кодовое обозначение зоны - ПЖ-01-3-4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6. Кодовое обозначение зоны - ПЖ-01-3-5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7. Кодовое обозначение зоны - ПЖ-01-3-6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8. Кодовое обозначение зоны - ПЖ-01-3-7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объектов для хранения индивидуальных автотранспортных средств.</w:t>
      </w:r>
    </w:p>
    <w:p w:rsidR="00971EF8" w:rsidRDefault="00971EF8">
      <w:pPr>
        <w:pStyle w:val="ConsPlusNormal"/>
        <w:ind w:firstLine="540"/>
        <w:jc w:val="both"/>
      </w:pPr>
      <w:r>
        <w:lastRenderedPageBreak/>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9. Кодовое обозначение зоны - ПЖ-01-3-8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bookmarkStart w:id="8" w:name="P1385"/>
      <w:bookmarkEnd w:id="8"/>
      <w:r>
        <w:t>Статья 30. Перспективные зоны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многоэтажных многоквартирных жилых домов:</w:t>
      </w:r>
    </w:p>
    <w:p w:rsidR="00971EF8" w:rsidRDefault="00971EF8">
      <w:pPr>
        <w:pStyle w:val="ConsPlusNormal"/>
        <w:ind w:firstLine="540"/>
        <w:jc w:val="both"/>
      </w:pPr>
      <w:r>
        <w:t>- развитие на основе существующих и вновь осваиваемых территорий застройки жилыми многоквартирными зданиями высокой этажности зон комфортного многоквартирного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ПЖ-01-4-1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3. Кодовое обозначение зоны - ПЖ-01-4-2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размещения малоэтажных многоквартирных жилых домов;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размещения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4. Кодовое обозначение зоны - ПЖ-01-4-3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r>
        <w:t>Статья 31. Зоны объектов здравоохранения</w:t>
      </w:r>
    </w:p>
    <w:p w:rsidR="00971EF8" w:rsidRDefault="00971EF8">
      <w:pPr>
        <w:pStyle w:val="ConsPlusNormal"/>
        <w:jc w:val="both"/>
      </w:pPr>
    </w:p>
    <w:p w:rsidR="00971EF8" w:rsidRDefault="00971EF8">
      <w:pPr>
        <w:pStyle w:val="ConsPlusNormal"/>
        <w:ind w:firstLine="540"/>
        <w:jc w:val="both"/>
      </w:pPr>
      <w:r>
        <w:t>1. Цель выделения зон объектов здравоохранения: сохранение и развитие территорий, предназначенных для размещения учреждений здравоохранения и социальной защиты,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М-01-1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bookmarkStart w:id="9" w:name="P1452"/>
      <w:bookmarkEnd w:id="9"/>
      <w:r>
        <w:t>Статья 32. Зоны зеленых насаждений, лугопарков, лесопарков</w:t>
      </w:r>
    </w:p>
    <w:p w:rsidR="00971EF8" w:rsidRDefault="00971EF8">
      <w:pPr>
        <w:pStyle w:val="ConsPlusNormal"/>
        <w:jc w:val="both"/>
      </w:pPr>
    </w:p>
    <w:p w:rsidR="00971EF8" w:rsidRDefault="00971EF8">
      <w:pPr>
        <w:pStyle w:val="ConsPlusNormal"/>
        <w:ind w:firstLine="540"/>
        <w:jc w:val="both"/>
      </w:pPr>
      <w:r>
        <w:t>1. Цели выделения зон зеленых насаждений, лугопарков, лесопарков:</w:t>
      </w:r>
    </w:p>
    <w:p w:rsidR="00971EF8" w:rsidRDefault="00971EF8">
      <w:pPr>
        <w:pStyle w:val="ConsPlusNormal"/>
        <w:ind w:firstLine="540"/>
        <w:jc w:val="both"/>
      </w:pPr>
      <w:r>
        <w:t>- сохранение и обустройство озелененных пространств насаждениями общего пользования при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w:t>
      </w:r>
    </w:p>
    <w:p w:rsidR="00971EF8" w:rsidRDefault="00971EF8">
      <w:pPr>
        <w:pStyle w:val="ConsPlusNormal"/>
        <w:ind w:firstLine="540"/>
        <w:jc w:val="both"/>
      </w:pPr>
      <w:r>
        <w:t>- сохранение и посадка зеленых насаждений специального пользования, используемых в качестве санитарно-защитных зон.</w:t>
      </w:r>
    </w:p>
    <w:p w:rsidR="00971EF8" w:rsidRDefault="00971EF8">
      <w:pPr>
        <w:pStyle w:val="ConsPlusNormal"/>
        <w:ind w:firstLine="540"/>
        <w:jc w:val="both"/>
      </w:pPr>
      <w:r>
        <w:t>2. Кодовое обозначение зоны - Р-01-1-1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Р-01-1-2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4. Кодовое обозначение зоны - Р-01-1-3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5. Кодовое обозначение зоны - Р-01-1-4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6. Кодовое обозначение зоны - Р-01-1-5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7. Кодовое обозначение зоны - Р-01-1-6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парков;</w:t>
      </w:r>
    </w:p>
    <w:p w:rsidR="00971EF8" w:rsidRDefault="00971EF8">
      <w:pPr>
        <w:pStyle w:val="ConsPlusNormal"/>
        <w:ind w:firstLine="540"/>
        <w:jc w:val="both"/>
      </w:pPr>
      <w:r>
        <w:t>- объектов рекреационного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8. Кодовое обозначение зоны - Р-01-1-7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9. Кодовое обозначение зоны - Р-01-1-8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10. Кодовое обозначение зоны - Р-01-1-9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парков;</w:t>
      </w:r>
    </w:p>
    <w:p w:rsidR="00971EF8" w:rsidRDefault="00971EF8">
      <w:pPr>
        <w:pStyle w:val="ConsPlusNormal"/>
        <w:ind w:firstLine="540"/>
        <w:jc w:val="both"/>
      </w:pPr>
      <w:r>
        <w:t>- объектов рекреационного назначения;</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11. Кодовое обозначение зоны - Р-01-1-10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12. Кодовое обозначение зоны - Р-01-1-11</w:t>
      </w:r>
    </w:p>
    <w:p w:rsidR="00971EF8" w:rsidRDefault="00971EF8">
      <w:pPr>
        <w:pStyle w:val="ConsPlusNormal"/>
        <w:ind w:firstLine="540"/>
        <w:jc w:val="both"/>
      </w:pPr>
      <w:r>
        <w:t>До обустройства территории зоны рекреации необходимо выполнить восстановление нарушенных земель (техническая, биологическая и комбинированная рекультивация). Рекультивация территорий должна быть основана на данных социально-гигиенического мониторинга во избежание лишних затрат и капиталовложений.</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13. Кодовое обозначение зоны - Р-01-1-12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14. Кодовое обозначение зоны - Р-01-1-13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15. Кодовое обозначение зоны - Р-01-1-14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16. Кодовое обозначение зоны - Р-01-1-15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17. Кодовое обозначение зоны - Р-01-1-16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18. Кодовое обозначение зоны - Р-01-1-17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19. Кодовое обозначение зоны - Р-01-1-18</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20. Кодовое обозначение зоны - Р-01-1-19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33. Зоны зеленых насаждений общего пользования</w:t>
      </w:r>
    </w:p>
    <w:p w:rsidR="00971EF8" w:rsidRDefault="00971EF8">
      <w:pPr>
        <w:pStyle w:val="ConsPlusNormal"/>
        <w:jc w:val="both"/>
      </w:pPr>
    </w:p>
    <w:p w:rsidR="00971EF8" w:rsidRDefault="00971EF8">
      <w:pPr>
        <w:pStyle w:val="ConsPlusNormal"/>
        <w:ind w:firstLine="540"/>
        <w:jc w:val="both"/>
      </w:pPr>
      <w:r>
        <w:t>1. Цели выделения зон зеленых насаждений общего пользования:</w:t>
      </w:r>
    </w:p>
    <w:p w:rsidR="00971EF8" w:rsidRDefault="00971EF8">
      <w:pPr>
        <w:pStyle w:val="ConsPlusNormal"/>
        <w:ind w:firstLine="540"/>
        <w:jc w:val="both"/>
      </w:pPr>
      <w:r>
        <w:t>- сохранение и обустройство озелененных простран</w:t>
      </w:r>
      <w:proofErr w:type="gramStart"/>
      <w:r>
        <w:t>ств пр</w:t>
      </w:r>
      <w:proofErr w:type="gramEnd"/>
      <w:r>
        <w:t>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 а также для организации кратковременного отдыха и проведения досуга населения на территориях, расположенных за пределами жилых, общественно-деловых зон.</w:t>
      </w:r>
    </w:p>
    <w:p w:rsidR="00971EF8" w:rsidRDefault="00971EF8">
      <w:pPr>
        <w:pStyle w:val="ConsPlusNormal"/>
        <w:ind w:firstLine="540"/>
        <w:jc w:val="both"/>
      </w:pPr>
      <w:r>
        <w:t>2. Кодовое обозначение зоны - Р-01-3-1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объектов культуры и досуга;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предприятий общественного питания;</w:t>
      </w:r>
    </w:p>
    <w:p w:rsidR="00971EF8" w:rsidRDefault="00971EF8">
      <w:pPr>
        <w:pStyle w:val="ConsPlusNormal"/>
        <w:ind w:firstLine="540"/>
        <w:jc w:val="both"/>
      </w:pPr>
      <w:r>
        <w:t>- временных павильонов розничной торговли и обслуживания.</w:t>
      </w:r>
    </w:p>
    <w:p w:rsidR="00971EF8" w:rsidRDefault="00971EF8">
      <w:pPr>
        <w:pStyle w:val="ConsPlusNormal"/>
        <w:jc w:val="both"/>
      </w:pPr>
    </w:p>
    <w:p w:rsidR="00971EF8" w:rsidRDefault="00971EF8">
      <w:pPr>
        <w:pStyle w:val="ConsPlusNormal"/>
        <w:ind w:firstLine="540"/>
        <w:jc w:val="both"/>
      </w:pPr>
      <w:r>
        <w:t>Статья 34. Перспективные зоны зеленых насаждений специального пользования</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зеленых насаждений специального пользования: сохранение и посадка зеленых насаждений специального пользования, используемых в качестве санитарно-защитных зон.</w:t>
      </w:r>
    </w:p>
    <w:p w:rsidR="00971EF8" w:rsidRDefault="00971EF8">
      <w:pPr>
        <w:pStyle w:val="ConsPlusNormal"/>
        <w:ind w:firstLine="540"/>
        <w:jc w:val="both"/>
      </w:pPr>
      <w:r>
        <w:t>2. Кодовое обозначение зоны - ПР-01-2-1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 лодочной стоянки.</w:t>
      </w:r>
    </w:p>
    <w:p w:rsidR="00971EF8" w:rsidRDefault="00971EF8">
      <w:pPr>
        <w:pStyle w:val="ConsPlusNormal"/>
        <w:ind w:firstLine="540"/>
        <w:jc w:val="both"/>
      </w:pPr>
      <w:r>
        <w:t>3. Кодовое обозначение зоны - ПР-01-2-2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4. Кодовое обозначение зоны - ПР-01-2-3</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5. Кодовое обозначение зоны - ПР-01-2-4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6. Кодовое обозначение зоны - ПР-01-2-5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bookmarkStart w:id="10" w:name="P1633"/>
      <w:bookmarkEnd w:id="10"/>
      <w:r>
        <w:t>Статья 35. Перспективные зоны зеленых насаждений общего пользования</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зеленых насаждений общего пользования: сохранение и обустройство озелененных простран</w:t>
      </w:r>
      <w:proofErr w:type="gramStart"/>
      <w:r>
        <w:t>ств пр</w:t>
      </w:r>
      <w:proofErr w:type="gramEnd"/>
      <w:r>
        <w:t>и их активном использовании с возможностью строго ограниченного строительства объектов отдыха, спорта и досуга.</w:t>
      </w:r>
    </w:p>
    <w:p w:rsidR="00971EF8" w:rsidRDefault="00971EF8">
      <w:pPr>
        <w:pStyle w:val="ConsPlusNormal"/>
        <w:ind w:firstLine="540"/>
        <w:jc w:val="both"/>
      </w:pPr>
      <w:r>
        <w:t>2. Кодовое обозначение зоны - ПР-01-3-1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яхт-клуба, лодочной станции;</w:t>
      </w:r>
    </w:p>
    <w:p w:rsidR="00971EF8" w:rsidRDefault="00971EF8">
      <w:pPr>
        <w:pStyle w:val="ConsPlusNormal"/>
        <w:ind w:firstLine="540"/>
        <w:jc w:val="both"/>
      </w:pPr>
      <w:r>
        <w:t>- проката игрового и спортивного инвентаря;</w:t>
      </w:r>
    </w:p>
    <w:p w:rsidR="00971EF8" w:rsidRDefault="00971EF8">
      <w:pPr>
        <w:pStyle w:val="ConsPlusNormal"/>
        <w:ind w:firstLine="540"/>
        <w:jc w:val="both"/>
      </w:pPr>
      <w:r>
        <w:t>- игровых площадок;</w:t>
      </w:r>
    </w:p>
    <w:p w:rsidR="00971EF8" w:rsidRDefault="00971EF8">
      <w:pPr>
        <w:pStyle w:val="ConsPlusNormal"/>
        <w:ind w:firstLine="540"/>
        <w:jc w:val="both"/>
      </w:pPr>
      <w:r>
        <w:t>- пляжей;</w:t>
      </w:r>
    </w:p>
    <w:p w:rsidR="00971EF8" w:rsidRDefault="00971EF8">
      <w:pPr>
        <w:pStyle w:val="ConsPlusNormal"/>
        <w:ind w:firstLine="540"/>
        <w:jc w:val="both"/>
      </w:pPr>
      <w:r>
        <w:t>- спасательной станции;</w:t>
      </w:r>
    </w:p>
    <w:p w:rsidR="00971EF8" w:rsidRDefault="00971EF8">
      <w:pPr>
        <w:pStyle w:val="ConsPlusNormal"/>
        <w:ind w:firstLine="540"/>
        <w:jc w:val="both"/>
      </w:pPr>
      <w:r>
        <w:t>- временных павильонов розничной торговли и обслуживания.</w:t>
      </w:r>
    </w:p>
    <w:p w:rsidR="00971EF8" w:rsidRDefault="00971EF8">
      <w:pPr>
        <w:pStyle w:val="ConsPlusNormal"/>
        <w:ind w:firstLine="540"/>
        <w:jc w:val="both"/>
      </w:pPr>
      <w:r>
        <w:t>3. Кодовое обозначение зоны - ПР-01-3-2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4. Кодовое обозначение зоны - ПР-01-3-3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5. Кодовое обозначение зоны - ПР-01-3-4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яхт-клуба, лодочной станции;</w:t>
      </w:r>
    </w:p>
    <w:p w:rsidR="00971EF8" w:rsidRDefault="00971EF8">
      <w:pPr>
        <w:pStyle w:val="ConsPlusNormal"/>
        <w:ind w:firstLine="540"/>
        <w:jc w:val="both"/>
      </w:pPr>
      <w:r>
        <w:t>- для размещения проката игрового и спортивного инвентаря;</w:t>
      </w:r>
    </w:p>
    <w:p w:rsidR="00971EF8" w:rsidRDefault="00971EF8">
      <w:pPr>
        <w:pStyle w:val="ConsPlusNormal"/>
        <w:ind w:firstLine="540"/>
        <w:jc w:val="both"/>
      </w:pPr>
      <w:r>
        <w:t>- для размещения игровых площадок;</w:t>
      </w:r>
    </w:p>
    <w:p w:rsidR="00971EF8" w:rsidRDefault="00971EF8">
      <w:pPr>
        <w:pStyle w:val="ConsPlusNormal"/>
        <w:ind w:firstLine="540"/>
        <w:jc w:val="both"/>
      </w:pPr>
      <w:r>
        <w:t>- для размещения пляжей;</w:t>
      </w:r>
    </w:p>
    <w:p w:rsidR="00971EF8" w:rsidRDefault="00971EF8">
      <w:pPr>
        <w:pStyle w:val="ConsPlusNormal"/>
        <w:ind w:firstLine="540"/>
        <w:jc w:val="both"/>
      </w:pPr>
      <w:r>
        <w:t>- для размещения спасательной станции;</w:t>
      </w:r>
    </w:p>
    <w:p w:rsidR="00971EF8" w:rsidRDefault="00971EF8">
      <w:pPr>
        <w:pStyle w:val="ConsPlusNormal"/>
        <w:ind w:firstLine="540"/>
        <w:jc w:val="both"/>
      </w:pPr>
      <w:r>
        <w:t>- для размещения временных павильонов розничной торговли и обслуживания.</w:t>
      </w:r>
    </w:p>
    <w:p w:rsidR="00971EF8" w:rsidRDefault="00971EF8">
      <w:pPr>
        <w:pStyle w:val="ConsPlusNormal"/>
        <w:ind w:firstLine="540"/>
        <w:jc w:val="both"/>
      </w:pPr>
      <w:r>
        <w:t>6. Кодовое обозначение зоны - ПР-01-3-5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яхт-клуба, лодочной станции;</w:t>
      </w:r>
    </w:p>
    <w:p w:rsidR="00971EF8" w:rsidRDefault="00971EF8">
      <w:pPr>
        <w:pStyle w:val="ConsPlusNormal"/>
        <w:ind w:firstLine="540"/>
        <w:jc w:val="both"/>
      </w:pPr>
      <w:r>
        <w:t>- проката игрового и спортивного инвентаря;</w:t>
      </w:r>
    </w:p>
    <w:p w:rsidR="00971EF8" w:rsidRDefault="00971EF8">
      <w:pPr>
        <w:pStyle w:val="ConsPlusNormal"/>
        <w:ind w:firstLine="540"/>
        <w:jc w:val="both"/>
      </w:pPr>
      <w:r>
        <w:t>- игровых площадок;</w:t>
      </w:r>
    </w:p>
    <w:p w:rsidR="00971EF8" w:rsidRDefault="00971EF8">
      <w:pPr>
        <w:pStyle w:val="ConsPlusNormal"/>
        <w:ind w:firstLine="540"/>
        <w:jc w:val="both"/>
      </w:pPr>
      <w:r>
        <w:t>- пляжей;</w:t>
      </w:r>
    </w:p>
    <w:p w:rsidR="00971EF8" w:rsidRDefault="00971EF8">
      <w:pPr>
        <w:pStyle w:val="ConsPlusNormal"/>
        <w:ind w:firstLine="540"/>
        <w:jc w:val="both"/>
      </w:pPr>
      <w:r>
        <w:t>- спасательной станции;</w:t>
      </w:r>
    </w:p>
    <w:p w:rsidR="00971EF8" w:rsidRDefault="00971EF8">
      <w:pPr>
        <w:pStyle w:val="ConsPlusNormal"/>
        <w:ind w:firstLine="540"/>
        <w:jc w:val="both"/>
      </w:pPr>
      <w:r>
        <w:t>- временных павильонов розничной торговли и обслуживания.</w:t>
      </w:r>
    </w:p>
    <w:p w:rsidR="00971EF8" w:rsidRDefault="00971EF8">
      <w:pPr>
        <w:pStyle w:val="ConsPlusNormal"/>
        <w:jc w:val="both"/>
      </w:pPr>
    </w:p>
    <w:p w:rsidR="00971EF8" w:rsidRDefault="00971EF8">
      <w:pPr>
        <w:pStyle w:val="ConsPlusNormal"/>
        <w:ind w:firstLine="540"/>
        <w:jc w:val="both"/>
      </w:pPr>
      <w:r>
        <w:t>Статья 36. Производственные зоны</w:t>
      </w:r>
    </w:p>
    <w:p w:rsidR="00971EF8" w:rsidRDefault="00971EF8">
      <w:pPr>
        <w:pStyle w:val="ConsPlusNormal"/>
        <w:jc w:val="both"/>
      </w:pPr>
    </w:p>
    <w:p w:rsidR="00971EF8" w:rsidRDefault="00971EF8">
      <w:pPr>
        <w:pStyle w:val="ConsPlusNormal"/>
        <w:ind w:firstLine="540"/>
        <w:jc w:val="both"/>
      </w:pPr>
      <w:r>
        <w:t>1. Цель выделения производственных зон: формирование комплексов производственных, коммунальных предприятий, складских баз, объектов инженерной и транспортной инфраструктуры.</w:t>
      </w:r>
    </w:p>
    <w:p w:rsidR="00971EF8" w:rsidRDefault="00971EF8">
      <w:pPr>
        <w:pStyle w:val="ConsPlusNormal"/>
        <w:ind w:firstLine="540"/>
        <w:jc w:val="both"/>
      </w:pPr>
      <w:r>
        <w:t>2. Кодовое обозначение зоны - П-01-1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металлической опоры;</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3. Кодовое обозначение зоны - П-01-2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пожарного депо;</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4. Кодовое обозначение зоны - П-01-3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5. Кодовое обозначение зоны - П-01-4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очистных сооружений канализации;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6. Кодовое обозначение зоны - П-01-5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7. Кодовое обозначение зоны - П-01-6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пожарного депо;</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объектов сельскохозяйственного назначения.</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 класса вредности.</w:t>
      </w:r>
    </w:p>
    <w:p w:rsidR="00971EF8" w:rsidRDefault="00971EF8">
      <w:pPr>
        <w:pStyle w:val="ConsPlusNormal"/>
        <w:ind w:firstLine="540"/>
        <w:jc w:val="both"/>
      </w:pPr>
      <w:r>
        <w:t>8. Кодовое обозначение зоны - П-01-7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9. Кодовое обозначение зоны - П-01-8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10. Кодовое обозначение зоны - П-01-9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станции скорой медицинской помощи;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11. Кодовое обозначение зоны - П-01-10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очистных сооружений канализации;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12. Кодовое обозначение зоны - П-01-11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xml:space="preserve">Класс вредности производственных и коммунально-складских объектов в данной </w:t>
      </w:r>
      <w:r>
        <w:lastRenderedPageBreak/>
        <w:t>территориальной зоне не должен превышать II класса вредности.</w:t>
      </w:r>
    </w:p>
    <w:p w:rsidR="00971EF8" w:rsidRDefault="00971EF8">
      <w:pPr>
        <w:pStyle w:val="ConsPlusNormal"/>
        <w:ind w:firstLine="540"/>
        <w:jc w:val="both"/>
      </w:pPr>
      <w:r>
        <w:t>13. Кодовое обозначение зоны - П-01-12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водозаборных сооружений;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14. Кодовое обозначение зоны - П-01-13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15. Кодовое обозначение зоны - П-01-14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jc w:val="both"/>
      </w:pPr>
    </w:p>
    <w:p w:rsidR="00971EF8" w:rsidRDefault="00971EF8">
      <w:pPr>
        <w:pStyle w:val="ConsPlusNormal"/>
        <w:ind w:firstLine="540"/>
        <w:jc w:val="both"/>
      </w:pPr>
      <w:r>
        <w:t>Статья 37. Перспективные производственные зоны</w:t>
      </w:r>
    </w:p>
    <w:p w:rsidR="00971EF8" w:rsidRDefault="00971EF8">
      <w:pPr>
        <w:pStyle w:val="ConsPlusNormal"/>
        <w:jc w:val="both"/>
      </w:pPr>
    </w:p>
    <w:p w:rsidR="00971EF8" w:rsidRDefault="00971EF8">
      <w:pPr>
        <w:pStyle w:val="ConsPlusNormal"/>
        <w:ind w:firstLine="540"/>
        <w:jc w:val="both"/>
      </w:pPr>
      <w:r>
        <w:t>1. Цель выделения перспективных производственных зон: формирование комплексов производственных, коммунальных предприятий, складских баз, объектов инженерной и транспортной инфраструктуры.</w:t>
      </w:r>
    </w:p>
    <w:p w:rsidR="00971EF8" w:rsidRDefault="00971EF8">
      <w:pPr>
        <w:pStyle w:val="ConsPlusNormal"/>
        <w:ind w:firstLine="540"/>
        <w:jc w:val="both"/>
      </w:pPr>
      <w:r>
        <w:t>2. Кодовое обозначение зоны - ПП-01-1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металлической опоры;</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3. Кодовое обозначение зоны - ПП-01-2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lastRenderedPageBreak/>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4. Кодовое обозначение зоны - ПП-01-3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садоводства;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5. Кодовое обозначение зоны - ПП-01-4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jc w:val="both"/>
      </w:pPr>
    </w:p>
    <w:p w:rsidR="00971EF8" w:rsidRDefault="00971EF8">
      <w:pPr>
        <w:pStyle w:val="ConsPlusNormal"/>
        <w:ind w:firstLine="540"/>
        <w:jc w:val="both"/>
      </w:pPr>
      <w:r>
        <w:t>Статья 38. Зоны специального назначения (кладбища)</w:t>
      </w:r>
    </w:p>
    <w:p w:rsidR="00971EF8" w:rsidRDefault="00971EF8">
      <w:pPr>
        <w:pStyle w:val="ConsPlusNormal"/>
        <w:jc w:val="both"/>
      </w:pPr>
    </w:p>
    <w:p w:rsidR="00971EF8" w:rsidRDefault="00971EF8">
      <w:pPr>
        <w:pStyle w:val="ConsPlusNormal"/>
        <w:ind w:firstLine="540"/>
        <w:jc w:val="both"/>
      </w:pPr>
      <w:r>
        <w:t>1. Цель выделения зон специального назначения (кладбищ): сохранение и благоустройство участков традиционного захоронения с учетом требований действующего законодательства.</w:t>
      </w:r>
    </w:p>
    <w:p w:rsidR="00971EF8" w:rsidRDefault="00971EF8">
      <w:pPr>
        <w:pStyle w:val="ConsPlusNormal"/>
        <w:ind w:firstLine="540"/>
        <w:jc w:val="both"/>
      </w:pPr>
      <w:r>
        <w:t>2. Кодовое обозначение зоны - СН-01-1-1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кладбища;</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39. Зоны специального назначения (свалки)</w:t>
      </w:r>
    </w:p>
    <w:p w:rsidR="00971EF8" w:rsidRDefault="00971EF8">
      <w:pPr>
        <w:pStyle w:val="ConsPlusNormal"/>
        <w:jc w:val="both"/>
      </w:pPr>
    </w:p>
    <w:p w:rsidR="00971EF8" w:rsidRDefault="00971EF8">
      <w:pPr>
        <w:pStyle w:val="ConsPlusNormal"/>
        <w:ind w:firstLine="540"/>
        <w:jc w:val="both"/>
      </w:pPr>
      <w:r>
        <w:t>1. Цель выделения зон специального назначения (свалок): для складирования, переработки, уничтожения, утилизации и захоронения отходов.</w:t>
      </w:r>
    </w:p>
    <w:p w:rsidR="00971EF8" w:rsidRDefault="00971EF8">
      <w:pPr>
        <w:pStyle w:val="ConsPlusNormal"/>
        <w:ind w:firstLine="540"/>
        <w:jc w:val="both"/>
      </w:pPr>
      <w:r>
        <w:t>2. Кодовое обозначение зоны - СН-01-2-1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объектов переработки, уничтожения, утилизации и захоронения отходов;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металлической опоры.</w:t>
      </w:r>
    </w:p>
    <w:p w:rsidR="00971EF8" w:rsidRDefault="00971EF8">
      <w:pPr>
        <w:pStyle w:val="ConsPlusNormal"/>
        <w:ind w:firstLine="540"/>
        <w:jc w:val="both"/>
      </w:pPr>
      <w:r>
        <w:t>3. Кодовое обозначение зоны - СН-01-2-2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переработки, уничтожения, утилизации и захоронения отходов;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4. Кодовое обозначение зоны - СН-01-2-3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переработки, уничтожения, утилизации и захоронения отходов;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bookmarkStart w:id="11" w:name="P1928"/>
      <w:bookmarkEnd w:id="11"/>
      <w:r>
        <w:t>Статья 40. Зоны сельскохозяйственного использования</w:t>
      </w:r>
    </w:p>
    <w:p w:rsidR="00971EF8" w:rsidRDefault="00971EF8">
      <w:pPr>
        <w:pStyle w:val="ConsPlusNormal"/>
        <w:jc w:val="both"/>
      </w:pPr>
    </w:p>
    <w:p w:rsidR="00971EF8" w:rsidRDefault="00971EF8">
      <w:pPr>
        <w:pStyle w:val="ConsPlusNormal"/>
        <w:ind w:firstLine="540"/>
        <w:jc w:val="both"/>
      </w:pPr>
      <w:r>
        <w:t>1. Цели выделения зон сельскохозяйственного использования:</w:t>
      </w:r>
    </w:p>
    <w:p w:rsidR="00971EF8" w:rsidRDefault="00971EF8">
      <w:pPr>
        <w:pStyle w:val="ConsPlusNormal"/>
        <w:ind w:firstLine="540"/>
        <w:jc w:val="both"/>
      </w:pPr>
      <w:r>
        <w:t>- сохранение и развитие объектов сельскохозяйственного назначения и обеспечивающих их инфраструктур;</w:t>
      </w:r>
    </w:p>
    <w:p w:rsidR="00971EF8" w:rsidRDefault="00971EF8">
      <w:pPr>
        <w:pStyle w:val="ConsPlusNormal"/>
        <w:ind w:firstLine="540"/>
        <w:jc w:val="both"/>
      </w:pPr>
      <w:r>
        <w:t>- сохранение и развитие территорий, предназначенных для сельскохозяйственных угодий.</w:t>
      </w:r>
    </w:p>
    <w:p w:rsidR="00971EF8" w:rsidRDefault="00971EF8">
      <w:pPr>
        <w:pStyle w:val="ConsPlusNormal"/>
        <w:ind w:firstLine="540"/>
        <w:jc w:val="both"/>
      </w:pPr>
      <w:r>
        <w:t>2. Кодовое обозначение зоны - СХ-01-1 использования</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садоводства;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3. Кодовое обозначение зоны - СХ-01-2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размещения объектов сельскохозяйственного назначения;</w:t>
      </w:r>
    </w:p>
    <w:p w:rsidR="00971EF8" w:rsidRDefault="00971EF8">
      <w:pPr>
        <w:pStyle w:val="ConsPlusNormal"/>
        <w:ind w:firstLine="540"/>
        <w:jc w:val="both"/>
      </w:pPr>
      <w:r>
        <w:t>- для садоводства;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4. Кодовое обозначение зоны - СХ-01-3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5. Кодовое обозначение зоны - СХ-01-4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6. Кодовое обозначение зоны - СХ-01-5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садоводства;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7. Кодовое обозначение зоны - СХ-01-6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размещения объектов сельскохозяйственного назначения;</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8. Кодовое обозначение зоны - СХ-01-7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садоводства;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9. Кодовое обозначение зоны - СХ-01-8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размещения объектов сельскохозяйственного назначения;</w:t>
      </w:r>
    </w:p>
    <w:p w:rsidR="00971EF8" w:rsidRDefault="00971EF8">
      <w:pPr>
        <w:pStyle w:val="ConsPlusNormal"/>
        <w:ind w:firstLine="540"/>
        <w:jc w:val="both"/>
      </w:pPr>
      <w:r>
        <w:t>- для садоводства;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10. Кодовое обозначение зоны - СХ-01-9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11. Кодовое обозначение зоны - СХ-01-10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размещения объектов сельскохозяйственного назначения;</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12. Кодовое обозначение зоны - СХ-01-11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13. Кодовое обозначение зоны - СХ-01-12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14. Кодовое обозначение зоны - СХ-01-13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размещения объектов сельскохозяйственного назначения;</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15. Кодовое обозначение зоны - СХ-01-14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16. Кодовое обозначение зоны - СХ-01-15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17. Кодовое обозначение зоны - СХ-01-16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размещения объектов сельскохозяйственного назначения;</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18. Кодовое обозначение зоны - СХ-01-17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садоводства;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19. Кодовое обозначение зоны - СХ-01-18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20. Кодовое обозначение зоны - СХ-01-19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41. Зоны железнодорожного транспорта</w:t>
      </w:r>
    </w:p>
    <w:p w:rsidR="00971EF8" w:rsidRDefault="00971EF8">
      <w:pPr>
        <w:pStyle w:val="ConsPlusNormal"/>
        <w:jc w:val="both"/>
      </w:pPr>
    </w:p>
    <w:p w:rsidR="00971EF8" w:rsidRDefault="00971EF8">
      <w:pPr>
        <w:pStyle w:val="ConsPlusNormal"/>
        <w:ind w:firstLine="540"/>
        <w:jc w:val="both"/>
      </w:pPr>
      <w:r>
        <w:t>1. Цель выделения зон железнодорожного транспорта: развитие объектов железнодорожного транспорта в соответствии с их технологическими потребностями и условиями размещения на территории города.</w:t>
      </w:r>
    </w:p>
    <w:p w:rsidR="00971EF8" w:rsidRDefault="00971EF8">
      <w:pPr>
        <w:pStyle w:val="ConsPlusNormal"/>
        <w:ind w:firstLine="540"/>
        <w:jc w:val="both"/>
      </w:pPr>
      <w:r>
        <w:t>2. Кодовое обозначение зоны - ВТ-01/03-1-1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xml:space="preserve">- железнодорожных путей и установления полос отвода и охранных </w:t>
      </w:r>
      <w:proofErr w:type="gramStart"/>
      <w:r>
        <w:t>зон</w:t>
      </w:r>
      <w:proofErr w:type="gramEnd"/>
      <w:r>
        <w:t xml:space="preserve"> железных дорог;</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jc w:val="center"/>
      </w:pPr>
      <w:r>
        <w:t>Глава 9. Градостроительное зонирование территории</w:t>
      </w:r>
    </w:p>
    <w:p w:rsidR="00971EF8" w:rsidRDefault="00971EF8">
      <w:pPr>
        <w:pStyle w:val="ConsPlusNormal"/>
        <w:jc w:val="center"/>
      </w:pPr>
      <w:r>
        <w:t>Соломбальского территориального округа города Архангельска</w:t>
      </w:r>
    </w:p>
    <w:p w:rsidR="00971EF8" w:rsidRDefault="00971EF8">
      <w:pPr>
        <w:pStyle w:val="ConsPlusNormal"/>
        <w:jc w:val="both"/>
      </w:pPr>
    </w:p>
    <w:p w:rsidR="00971EF8" w:rsidRDefault="00971EF8">
      <w:pPr>
        <w:pStyle w:val="ConsPlusNormal"/>
        <w:ind w:firstLine="540"/>
        <w:jc w:val="both"/>
      </w:pPr>
      <w:bookmarkStart w:id="12" w:name="P2089"/>
      <w:bookmarkEnd w:id="12"/>
      <w:r>
        <w:t>Статья 42. Зоны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зон общественно-деловой застройки: развитие существующих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ДО-02-1-1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гостиниц;</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растениеводства.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ДО-02-1-2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ДО-02-1-3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5. Кодовое обозначение зоны - ДО-02-1-4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r>
        <w:t>Статья 43. Многофункциональные зоны объектов жилой и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многофункциональной зон объектов жилой и общественно-деловой застройки: развитие существующих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ДО-02-2-1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ДО-02-2-2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lastRenderedPageBreak/>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культурно-развлекательных объектов;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4. Кодовое обозначение зоны - ДО-02-2-3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ind w:firstLine="540"/>
        <w:jc w:val="both"/>
      </w:pPr>
      <w:r>
        <w:t>5. Кодовое обозначение зоны - ДО-02-2-4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6. Кодовое обозначение зоны - ДО-02-2-5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12.</w:t>
      </w:r>
    </w:p>
    <w:p w:rsidR="00971EF8" w:rsidRDefault="00971EF8">
      <w:pPr>
        <w:pStyle w:val="ConsPlusNormal"/>
        <w:ind w:firstLine="540"/>
        <w:jc w:val="both"/>
      </w:pPr>
      <w:r>
        <w:t>7. Кодовое обозначение зоны - ДО-02-2-6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lastRenderedPageBreak/>
        <w:t>- объектов розничной торговли;</w:t>
      </w:r>
    </w:p>
    <w:p w:rsidR="00971EF8" w:rsidRDefault="00971EF8">
      <w:pPr>
        <w:pStyle w:val="ConsPlusNormal"/>
        <w:ind w:firstLine="540"/>
        <w:jc w:val="both"/>
      </w:pPr>
      <w:r>
        <w:t>- объектов гидрометеорологической службы;</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8. Кодовое обозначение зоны - ДО-02-2-7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культурно-оздоровительных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2.</w:t>
      </w:r>
    </w:p>
    <w:p w:rsidR="00971EF8" w:rsidRDefault="00971EF8">
      <w:pPr>
        <w:pStyle w:val="ConsPlusNormal"/>
        <w:ind w:firstLine="540"/>
        <w:jc w:val="both"/>
      </w:pPr>
      <w:r>
        <w:t>9. Кодовое обозначение зоны - ДО-02-2-8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ремонтных мастерских и мастерских технического обслуживания;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r>
        <w:t>Статья 44. Перспективные зоны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общественно-деловой застройки: формирование специализированных (многопрофильных) зон для размещения объектов общественно-делового назначения, в том числе связанных с массовыми и периодическими посещениями горожан.</w:t>
      </w:r>
    </w:p>
    <w:p w:rsidR="00971EF8" w:rsidRDefault="00971EF8">
      <w:pPr>
        <w:pStyle w:val="ConsPlusNormal"/>
        <w:ind w:firstLine="540"/>
        <w:jc w:val="both"/>
      </w:pPr>
      <w:r>
        <w:t>2. Кодовое обозначение зоны - ПДО-02-1-1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административных и офисных зданий;</w:t>
      </w:r>
    </w:p>
    <w:p w:rsidR="00971EF8" w:rsidRDefault="00971EF8">
      <w:pPr>
        <w:pStyle w:val="ConsPlusNormal"/>
        <w:ind w:firstLine="540"/>
        <w:jc w:val="both"/>
      </w:pPr>
      <w:r>
        <w:t>- культурно-развлекательных объектов;</w:t>
      </w:r>
    </w:p>
    <w:p w:rsidR="00971EF8" w:rsidRDefault="00971EF8">
      <w:pPr>
        <w:pStyle w:val="ConsPlusNormal"/>
        <w:ind w:firstLine="540"/>
        <w:jc w:val="both"/>
      </w:pPr>
      <w:r>
        <w:t>- гостиниц;</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причалов, пристаней;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ПДО-02-1-2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гостиниц;</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ремонтных мастерских и мастерских технического обслуживания;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45. Перспективные многофункциональные зоны объектов жилой и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перспективных многофункциональных зон объектов жилой и общественно-деловой застройки: 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ПДО-02-2-1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lastRenderedPageBreak/>
        <w:t>- военных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bookmarkStart w:id="13" w:name="P2315"/>
      <w:bookmarkEnd w:id="13"/>
      <w:r>
        <w:t>Статья 46. Зоны индивидуальных жилых домов с приусадебными участками</w:t>
      </w:r>
    </w:p>
    <w:p w:rsidR="00971EF8" w:rsidRDefault="00971EF8">
      <w:pPr>
        <w:pStyle w:val="ConsPlusNormal"/>
        <w:jc w:val="both"/>
      </w:pPr>
    </w:p>
    <w:p w:rsidR="00971EF8" w:rsidRDefault="00971EF8">
      <w:pPr>
        <w:pStyle w:val="ConsPlusNormal"/>
        <w:ind w:firstLine="540"/>
        <w:jc w:val="both"/>
      </w:pPr>
      <w:r>
        <w:t>1. Цели выделения зон индивидуальных жилых домов с приусадебными участками:</w:t>
      </w:r>
    </w:p>
    <w:p w:rsidR="00971EF8" w:rsidRDefault="00971EF8">
      <w:pPr>
        <w:pStyle w:val="ConsPlusNormal"/>
        <w:ind w:firstLine="540"/>
        <w:jc w:val="both"/>
      </w:pPr>
      <w:r>
        <w:t>- развитие на основе существующих территорий индивидуальной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Ж-02-1-1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3. Кодовое обозначение зоны - Ж-02-1-2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4. Кодовое обозначение зоны - Ж-02-1-3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5. Кодовое обозначение зоны - Ж-02-1-4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6. Кодовое обозначение зоны - Ж-02-1-5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7. Кодовое обозначение зоны - Ж-02-1-6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8. Кодовое обозначение зоны - Ж-02-1-7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9. Кодовое обозначение зоны - Ж-02-1-8</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jc w:val="both"/>
      </w:pPr>
    </w:p>
    <w:p w:rsidR="00971EF8" w:rsidRDefault="00971EF8">
      <w:pPr>
        <w:pStyle w:val="ConsPlusNormal"/>
        <w:ind w:firstLine="540"/>
        <w:jc w:val="both"/>
      </w:pPr>
      <w:r>
        <w:t>Статья 47. Зоны малоэтажных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многоквартирных жилых домов:</w:t>
      </w:r>
    </w:p>
    <w:p w:rsidR="00971EF8" w:rsidRDefault="00971EF8">
      <w:pPr>
        <w:pStyle w:val="ConsPlusNormal"/>
        <w:ind w:firstLine="540"/>
        <w:jc w:val="both"/>
      </w:pPr>
      <w:proofErr w:type="gramStart"/>
      <w:r>
        <w:t>- развитие на основе существующих территорий застройки жилыми многоквартирными зданиями малой этажности зон комфортного жилья;</w:t>
      </w:r>
      <w:proofErr w:type="gramEnd"/>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Ж-02-2-1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среднеэтажных жилых домов.</w:t>
      </w:r>
    </w:p>
    <w:p w:rsidR="00971EF8" w:rsidRDefault="00971EF8">
      <w:pPr>
        <w:pStyle w:val="ConsPlusNormal"/>
        <w:jc w:val="both"/>
      </w:pPr>
      <w:r>
        <w:t xml:space="preserve">(абзац введен </w:t>
      </w:r>
      <w:hyperlink r:id="rId45"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3. Кодовое обозначение зоны - Ж-02-2-2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 xml:space="preserve">4. Исключен. - </w:t>
      </w:r>
      <w:hyperlink r:id="rId46" w:history="1">
        <w:r>
          <w:rPr>
            <w:color w:val="0000FF"/>
          </w:rPr>
          <w:t>Решение</w:t>
        </w:r>
      </w:hyperlink>
      <w:r>
        <w:t xml:space="preserve"> Архангельской городской Думы от 26.11.2014 N 190.</w:t>
      </w:r>
    </w:p>
    <w:p w:rsidR="00971EF8" w:rsidRDefault="00971EF8">
      <w:pPr>
        <w:pStyle w:val="ConsPlusNormal"/>
        <w:ind w:firstLine="540"/>
        <w:jc w:val="both"/>
      </w:pPr>
      <w:hyperlink r:id="rId47" w:history="1">
        <w:r>
          <w:rPr>
            <w:color w:val="0000FF"/>
          </w:rPr>
          <w:t>4</w:t>
        </w:r>
      </w:hyperlink>
      <w:r>
        <w:t>. Кодовое обозначение зоны - Ж-02-2-4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hyperlink r:id="rId48" w:history="1">
        <w:r>
          <w:rPr>
            <w:color w:val="0000FF"/>
          </w:rPr>
          <w:t>5</w:t>
        </w:r>
      </w:hyperlink>
      <w:r>
        <w:t>. Кодовое обозначение зоны - Ж-02-2-5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hyperlink r:id="rId49" w:history="1">
        <w:r>
          <w:rPr>
            <w:color w:val="0000FF"/>
          </w:rPr>
          <w:t>6</w:t>
        </w:r>
      </w:hyperlink>
      <w:r>
        <w:t>. Кодовое обозначение зоны - Ж-02-2-6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2.</w:t>
      </w:r>
    </w:p>
    <w:p w:rsidR="00971EF8" w:rsidRDefault="00971EF8">
      <w:pPr>
        <w:pStyle w:val="ConsPlusNormal"/>
        <w:jc w:val="both"/>
      </w:pPr>
    </w:p>
    <w:p w:rsidR="00971EF8" w:rsidRDefault="00971EF8">
      <w:pPr>
        <w:pStyle w:val="ConsPlusNormal"/>
        <w:ind w:firstLine="540"/>
        <w:jc w:val="both"/>
      </w:pPr>
      <w:r>
        <w:t>Статья 48. Зоны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среднеэтажных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зданиями жилыми многоквартирными средней этажности зон комфортного многоквартирного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Ж-02-3-1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среднеэтажных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49. Зоны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многоэтажных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зданиями жилыми многоквартирными многоэтажными зданиями зон комфортного многоквартирного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Ж-02-4-1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3. Кодовое обозначение зоны - Ж-02-4-2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4. Кодовое обозначение зоны - Ж-02-4-3</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5. Кодовое обозначение зоны - Ж-02-4-4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6. Кодовое обозначение зоны - Ж-02-4-5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jc w:val="both"/>
      </w:pPr>
    </w:p>
    <w:p w:rsidR="00971EF8" w:rsidRDefault="00971EF8">
      <w:pPr>
        <w:pStyle w:val="ConsPlusNormal"/>
        <w:ind w:firstLine="540"/>
        <w:jc w:val="both"/>
      </w:pPr>
      <w:r>
        <w:t>Статья 50. Зоны малоэтажных и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и многоэтажных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зданиями жилыми многоквартирными малой и высокой этажности зон комфортного жилья;</w:t>
      </w:r>
    </w:p>
    <w:p w:rsidR="00971EF8" w:rsidRDefault="00971EF8">
      <w:pPr>
        <w:pStyle w:val="ConsPlusNormal"/>
        <w:ind w:firstLine="540"/>
        <w:jc w:val="both"/>
      </w:pPr>
      <w:r>
        <w:t xml:space="preserve">- развитие сферы социального и культурно-бытового обслуживания для обеспечения </w:t>
      </w:r>
      <w:r>
        <w:lastRenderedPageBreak/>
        <w:t>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Ж-02-5-1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общежитий;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3. Кодовое обозначение зоны - Ж-02-5-2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общежитий;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4. Кодовое обозначение зоны - Ж-02-5-3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5. Кодовое обозначение зоны - Ж-02-5-4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r>
        <w:t>Статья 51. Зоны малоэтажных и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и среднеэтажных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зданиями жилыми многоквартирными средней и малой этажности зон комфортного многоквартирного многоэтажного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Ж-02-7-1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52. Зоны среднеэтажных и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среднеэтажных и многоэтажных многоквартирных жилых домов:</w:t>
      </w:r>
    </w:p>
    <w:p w:rsidR="00971EF8" w:rsidRDefault="00971EF8">
      <w:pPr>
        <w:pStyle w:val="ConsPlusNormal"/>
        <w:ind w:firstLine="540"/>
        <w:jc w:val="both"/>
      </w:pPr>
      <w:proofErr w:type="gramStart"/>
      <w:r>
        <w:t>- развитие на основе существующих территорий застройки зданиями жилыми многоквартирными средней и высокой этажности зон комфортного жилья;</w:t>
      </w:r>
      <w:proofErr w:type="gramEnd"/>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Ж-02-9-1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многоэтажных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r>
        <w:t>Статья 53. Зоны индивидуальных жилых домов с приусадебными участками и малоэтажных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индивидуальных жилых домов с приусадебными участками и малоэтажных многоквартирных жилых домов:</w:t>
      </w:r>
    </w:p>
    <w:p w:rsidR="00971EF8" w:rsidRDefault="00971EF8">
      <w:pPr>
        <w:pStyle w:val="ConsPlusNormal"/>
        <w:ind w:firstLine="540"/>
        <w:jc w:val="both"/>
      </w:pPr>
      <w:r>
        <w:t>- развитие на основе существующих территорий индивидуальной и малоэтажной многоквартирной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Ж-02-10-1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объектов для хранения индивидуальных автотранспортных средств;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3. Кодовое обозначение зоны - Ж-02-10-2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lastRenderedPageBreak/>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4. Кодовое обозначение зоны - Ж-02-10-3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объектов для хранения индивидуальных автотранспортных средств;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5. Кодовое обозначение зоны - Ж-02-10-4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6. Кодовое обозначение зоны - Ж-02-10-5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7. Кодовое обозначение зоны - Ж-02-10-6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8. Кодовое обозначение зоны - Ж-02-10-7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9. Кодовое обозначение зоны - Ж-02-10-8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10. Кодовое обозначение зоны - Ж-02-10-9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объектов для хранения индивидуальных автотранспортных средств;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ведения личного подсобного хозяйства (для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11. Кодовое обозначение зоны - Ж-02-10-10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12. Кодовое обозначение зоны - Ж-02-10-11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13. Кодовое обозначение зоны - Ж-02-10-12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объектов ремонтных мастерских и мастерских технического обслуживания;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14. Кодовое обозначение зоны - Ж-02-10-13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r>
        <w:t>Статья 54. Перспективные зоны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среднеэтажных многоквартирных жилых домов:</w:t>
      </w:r>
    </w:p>
    <w:p w:rsidR="00971EF8" w:rsidRDefault="00971EF8">
      <w:pPr>
        <w:pStyle w:val="ConsPlusNormal"/>
        <w:ind w:firstLine="540"/>
        <w:jc w:val="both"/>
      </w:pPr>
      <w:r>
        <w:t>- развитие на основе существующих и вновь осваиваемых территорий застройки жилыми многоквартирными зданиями средней этажности зон комфортного многоквартирного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ПЖ-02-3-1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спортклубов, яхт-клубов, лодочных станций;</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ПЖ-02-3-2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lastRenderedPageBreak/>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8.</w:t>
      </w:r>
    </w:p>
    <w:p w:rsidR="00971EF8" w:rsidRDefault="00971EF8">
      <w:pPr>
        <w:pStyle w:val="ConsPlusNormal"/>
        <w:jc w:val="both"/>
      </w:pPr>
      <w:r>
        <w:t xml:space="preserve">(в ред. </w:t>
      </w:r>
      <w:hyperlink r:id="rId50" w:history="1">
        <w:r>
          <w:rPr>
            <w:color w:val="0000FF"/>
          </w:rPr>
          <w:t>решения</w:t>
        </w:r>
      </w:hyperlink>
      <w:r>
        <w:t xml:space="preserve"> Архангельской городской Думы от 26.11.2014 N 190)</w:t>
      </w:r>
    </w:p>
    <w:p w:rsidR="00971EF8" w:rsidRDefault="00971EF8">
      <w:pPr>
        <w:pStyle w:val="ConsPlusNormal"/>
        <w:ind w:firstLine="540"/>
        <w:jc w:val="both"/>
      </w:pPr>
      <w:r>
        <w:t>4. Кодовое обозначение зоны - ПЖ-02-3-3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5. Кодовое обозначение зоны - ПЖ-02-3-4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зданий, строений, сооружений промышленности;</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55. Перспективные зоны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многоэтажных многоквартирных жилых домов:</w:t>
      </w:r>
    </w:p>
    <w:p w:rsidR="00971EF8" w:rsidRDefault="00971EF8">
      <w:pPr>
        <w:pStyle w:val="ConsPlusNormal"/>
        <w:ind w:firstLine="540"/>
        <w:jc w:val="both"/>
      </w:pPr>
      <w:r>
        <w:t>- развитие на основе существующих и вновь осваиваемых территорий застройки жилыми многоквартирными зданиями высокой этажности зон комфортного многоквартирного жилья;</w:t>
      </w:r>
    </w:p>
    <w:p w:rsidR="00971EF8" w:rsidRDefault="00971EF8">
      <w:pPr>
        <w:pStyle w:val="ConsPlusNormal"/>
        <w:ind w:firstLine="540"/>
        <w:jc w:val="both"/>
      </w:pPr>
      <w:r>
        <w:lastRenderedPageBreak/>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ПЖ-02-4-1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водного транспорта;</w:t>
      </w:r>
    </w:p>
    <w:p w:rsidR="00971EF8" w:rsidRDefault="00971EF8">
      <w:pPr>
        <w:pStyle w:val="ConsPlusNormal"/>
        <w:ind w:firstLine="540"/>
        <w:jc w:val="both"/>
      </w:pPr>
      <w:r>
        <w:t>- спортклубов, яхт-клубов, лодочных станций;</w:t>
      </w:r>
    </w:p>
    <w:p w:rsidR="00971EF8" w:rsidRDefault="00971EF8">
      <w:pPr>
        <w:pStyle w:val="ConsPlusNormal"/>
        <w:ind w:firstLine="540"/>
        <w:jc w:val="both"/>
      </w:pPr>
      <w:r>
        <w:t>- причалов;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12.</w:t>
      </w:r>
    </w:p>
    <w:p w:rsidR="00971EF8" w:rsidRDefault="00971EF8">
      <w:pPr>
        <w:pStyle w:val="ConsPlusNormal"/>
        <w:jc w:val="both"/>
      </w:pPr>
      <w:r>
        <w:t xml:space="preserve">(п. 2 в ред. </w:t>
      </w:r>
      <w:hyperlink r:id="rId51" w:history="1">
        <w:r>
          <w:rPr>
            <w:color w:val="0000FF"/>
          </w:rPr>
          <w:t>решения</w:t>
        </w:r>
      </w:hyperlink>
      <w:r>
        <w:t xml:space="preserve"> Архангельской городской Думы от 26.11.2014 N 190)</w:t>
      </w:r>
    </w:p>
    <w:p w:rsidR="00971EF8" w:rsidRDefault="00971EF8">
      <w:pPr>
        <w:pStyle w:val="ConsPlusNormal"/>
        <w:ind w:firstLine="540"/>
        <w:jc w:val="both"/>
      </w:pPr>
      <w:r>
        <w:t>3. Кодовое обозначение зоны - ПЖ-02-4-2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4. Кодовое обозначение зоны - ПЖ-02-4-3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5. Кодовое обозначение зоны - ПЖ-02-4-4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6. Кодовое обозначение зоны - ПЖ-02-4-5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7. Кодовое обозначение зоны - ПЖ-02-4-6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lastRenderedPageBreak/>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ремонтных мастерских и мастерских технического обслуживания.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bookmarkStart w:id="14" w:name="P3101"/>
      <w:bookmarkEnd w:id="14"/>
      <w:r>
        <w:t>Статья 56. Перспективные зоны малоэтажных и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малоэтажных и среднеэтажных многоквартирных жилых домов:</w:t>
      </w:r>
    </w:p>
    <w:p w:rsidR="00971EF8" w:rsidRDefault="00971EF8">
      <w:pPr>
        <w:pStyle w:val="ConsPlusNormal"/>
        <w:ind w:firstLine="540"/>
        <w:jc w:val="both"/>
      </w:pPr>
      <w:r>
        <w:t>- развитие на основе существующих и вновь осваиваемых территорий застройки зданиями жилыми многоквартирными средней и высокой этажности зон комфортного многоквартирного многоэтажного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ПЖ-02-7-1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57. Зоны объектов здравоохранения</w:t>
      </w:r>
    </w:p>
    <w:p w:rsidR="00971EF8" w:rsidRDefault="00971EF8">
      <w:pPr>
        <w:pStyle w:val="ConsPlusNormal"/>
        <w:jc w:val="both"/>
      </w:pPr>
    </w:p>
    <w:p w:rsidR="00971EF8" w:rsidRDefault="00971EF8">
      <w:pPr>
        <w:pStyle w:val="ConsPlusNormal"/>
        <w:ind w:firstLine="540"/>
        <w:jc w:val="both"/>
      </w:pPr>
      <w:r>
        <w:t>1. Цель выделения зон объектов здравоохранения: сохранение и развитие территорий, предназначенных для размещения учреждений здравоохранения и социальной защиты,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М-02-1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М-02-2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58. Зоны образовательных учреждений</w:t>
      </w:r>
    </w:p>
    <w:p w:rsidR="00971EF8" w:rsidRDefault="00971EF8">
      <w:pPr>
        <w:pStyle w:val="ConsPlusNormal"/>
        <w:jc w:val="both"/>
      </w:pPr>
    </w:p>
    <w:p w:rsidR="00971EF8" w:rsidRDefault="00971EF8">
      <w:pPr>
        <w:pStyle w:val="ConsPlusNormal"/>
        <w:ind w:firstLine="540"/>
        <w:jc w:val="both"/>
      </w:pPr>
      <w:r>
        <w:t>1. Цель выделения зон образовательных учреждений: сохранение и развитие территорий, предназначенных для обучения учащихся, занятий физической культурой, спортом,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О-02-1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jc w:val="both"/>
      </w:pPr>
    </w:p>
    <w:p w:rsidR="00971EF8" w:rsidRDefault="00971EF8">
      <w:pPr>
        <w:pStyle w:val="ConsPlusNormal"/>
        <w:ind w:firstLine="540"/>
        <w:jc w:val="both"/>
      </w:pPr>
      <w:bookmarkStart w:id="15" w:name="P3157"/>
      <w:bookmarkEnd w:id="15"/>
      <w:r>
        <w:t>Статья 59. Зоны зеленых насаждений, лугопарков, лесопарков</w:t>
      </w:r>
    </w:p>
    <w:p w:rsidR="00971EF8" w:rsidRDefault="00971EF8">
      <w:pPr>
        <w:pStyle w:val="ConsPlusNormal"/>
        <w:jc w:val="both"/>
      </w:pPr>
    </w:p>
    <w:p w:rsidR="00971EF8" w:rsidRDefault="00971EF8">
      <w:pPr>
        <w:pStyle w:val="ConsPlusNormal"/>
        <w:ind w:firstLine="540"/>
        <w:jc w:val="both"/>
      </w:pPr>
      <w:r>
        <w:t>1. Цели выделения зон зеленых насаждений, лугопарков, лесопарков:</w:t>
      </w:r>
    </w:p>
    <w:p w:rsidR="00971EF8" w:rsidRDefault="00971EF8">
      <w:pPr>
        <w:pStyle w:val="ConsPlusNormal"/>
        <w:ind w:firstLine="540"/>
        <w:jc w:val="both"/>
      </w:pPr>
      <w:r>
        <w:t>- сохранение и обустройство озелененных пространств насаждениями общего пользования при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w:t>
      </w:r>
    </w:p>
    <w:p w:rsidR="00971EF8" w:rsidRDefault="00971EF8">
      <w:pPr>
        <w:pStyle w:val="ConsPlusNormal"/>
        <w:ind w:firstLine="540"/>
        <w:jc w:val="both"/>
      </w:pPr>
      <w:r>
        <w:t>- сохранение и посадка зеленых насаждений специального пользования, используемых в качестве санитарно-защитных зон.</w:t>
      </w:r>
    </w:p>
    <w:p w:rsidR="00971EF8" w:rsidRDefault="00971EF8">
      <w:pPr>
        <w:pStyle w:val="ConsPlusNormal"/>
        <w:ind w:firstLine="540"/>
        <w:jc w:val="both"/>
      </w:pPr>
      <w:r>
        <w:t>2. Кодовое обозначение зоны - Р-02-1-1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Р-02-1-2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4. Кодовое обозначение зоны - Р-02-1-3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5. Кодовое обозначение зоны - Р-02-1-4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6. Кодовое обозначение зоны - Р-02-1-5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7. Кодовое обозначение зоны - Р-02-1-6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8. Кодовое обозначение зоны - Р-02-1-7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9. Кодовое обозначение зоны - Р-02-1-8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10. Кодовое обозначение зоны - Р-02-1-9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60. Зоны зеленых насаждений специального пользования</w:t>
      </w:r>
    </w:p>
    <w:p w:rsidR="00971EF8" w:rsidRDefault="00971EF8">
      <w:pPr>
        <w:pStyle w:val="ConsPlusNormal"/>
        <w:jc w:val="both"/>
      </w:pPr>
    </w:p>
    <w:p w:rsidR="00971EF8" w:rsidRDefault="00971EF8">
      <w:pPr>
        <w:pStyle w:val="ConsPlusNormal"/>
        <w:ind w:firstLine="540"/>
        <w:jc w:val="both"/>
      </w:pPr>
      <w:r>
        <w:t>1. Цель выделения зон зеленых насаждений специального пользования: посадка зеленых насаждений специального пользования, используемых в качестве санитарно-защитной зоны промышленных предприятий.</w:t>
      </w:r>
    </w:p>
    <w:p w:rsidR="00971EF8" w:rsidRDefault="00971EF8">
      <w:pPr>
        <w:pStyle w:val="ConsPlusNormal"/>
        <w:ind w:firstLine="540"/>
        <w:jc w:val="both"/>
      </w:pPr>
      <w:r>
        <w:t>2. Кодовое обозначение зоны - Р-02-2-1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размещения объектов сельскохозяйственного использования;</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3. Кодовое обозначение зоны - Р-02-2-2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4. Кодовое обозначение зоны - Р-02-2-3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индивидуального жилого дома.</w:t>
      </w:r>
    </w:p>
    <w:p w:rsidR="00971EF8" w:rsidRDefault="00971EF8">
      <w:pPr>
        <w:pStyle w:val="ConsPlusNormal"/>
        <w:ind w:firstLine="540"/>
        <w:jc w:val="both"/>
      </w:pPr>
      <w:r>
        <w:t>5. Кодовое обозначение зоны - Р-02-2-4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6. Кодовое обозначение зоны - Р-02-2-5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аэрологической станции;</w:t>
      </w:r>
    </w:p>
    <w:p w:rsidR="00971EF8" w:rsidRDefault="00971EF8">
      <w:pPr>
        <w:pStyle w:val="ConsPlusNormal"/>
        <w:ind w:firstLine="540"/>
        <w:jc w:val="both"/>
      </w:pPr>
      <w:r>
        <w:t>- пожарного депо;</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7. Кодовое обозначение зоны - Р-02-2-6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размещения объектов физической культуры и спорта;</w:t>
      </w:r>
    </w:p>
    <w:p w:rsidR="00971EF8" w:rsidRDefault="00971EF8">
      <w:pPr>
        <w:pStyle w:val="ConsPlusNormal"/>
        <w:jc w:val="both"/>
      </w:pPr>
      <w:r>
        <w:t xml:space="preserve">(абзац введен </w:t>
      </w:r>
      <w:hyperlink r:id="rId52"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для размещения объектов сельскохозяйственного использования;</w:t>
      </w:r>
    </w:p>
    <w:p w:rsidR="00971EF8" w:rsidRDefault="00971EF8">
      <w:pPr>
        <w:pStyle w:val="ConsPlusNormal"/>
        <w:jc w:val="both"/>
      </w:pPr>
      <w:r>
        <w:t xml:space="preserve">(абзац введен </w:t>
      </w:r>
      <w:hyperlink r:id="rId53"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8. Кодовое обозначение зоны - Р-02-2-7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bookmarkStart w:id="16" w:name="P3295"/>
      <w:bookmarkEnd w:id="16"/>
      <w:r>
        <w:t>Статья 61. Зоны зеленых насаждений общего пользования</w:t>
      </w:r>
    </w:p>
    <w:p w:rsidR="00971EF8" w:rsidRDefault="00971EF8">
      <w:pPr>
        <w:pStyle w:val="ConsPlusNormal"/>
        <w:jc w:val="both"/>
      </w:pPr>
    </w:p>
    <w:p w:rsidR="00971EF8" w:rsidRDefault="00971EF8">
      <w:pPr>
        <w:pStyle w:val="ConsPlusNormal"/>
        <w:ind w:firstLine="540"/>
        <w:jc w:val="both"/>
      </w:pPr>
      <w:r>
        <w:t>1. Цели выделения зон зеленых насаждений общего пользования:</w:t>
      </w:r>
    </w:p>
    <w:p w:rsidR="00971EF8" w:rsidRDefault="00971EF8">
      <w:pPr>
        <w:pStyle w:val="ConsPlusNormal"/>
        <w:ind w:firstLine="540"/>
        <w:jc w:val="both"/>
      </w:pPr>
      <w:r>
        <w:t>- сохранение и обустройство озелененных простран</w:t>
      </w:r>
      <w:proofErr w:type="gramStart"/>
      <w:r>
        <w:t>ств пр</w:t>
      </w:r>
      <w:proofErr w:type="gramEnd"/>
      <w:r>
        <w:t>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 а также для организации кратковременного отдыха и проведения досуга населения на территориях, расположенных за пределами жилых, общественно-деловых зон.</w:t>
      </w:r>
    </w:p>
    <w:p w:rsidR="00971EF8" w:rsidRDefault="00971EF8">
      <w:pPr>
        <w:pStyle w:val="ConsPlusNormal"/>
        <w:ind w:firstLine="540"/>
        <w:jc w:val="both"/>
      </w:pPr>
      <w:r>
        <w:t>2. Кодовое обозначение зоны - Р-02-3-1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предприятий общественного питания.</w:t>
      </w:r>
    </w:p>
    <w:p w:rsidR="00971EF8" w:rsidRDefault="00971EF8">
      <w:pPr>
        <w:pStyle w:val="ConsPlusNormal"/>
        <w:ind w:firstLine="540"/>
        <w:jc w:val="both"/>
      </w:pPr>
      <w:r>
        <w:t>3. Кодовое обозначение зоны - Р-02-3-2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4. Кодовое обозначение зоны - Р-02-3-3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5. Кодовое обозначение зоны - Р-02-3-4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6. Кодовое обозначение зоны - Р-02-3-5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7. Кодовое обозначение зоны - Р-02-3-6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8. Кодовое обозначение зоны - Р-02-3-7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62. Зоны размещения военных объектов</w:t>
      </w:r>
    </w:p>
    <w:p w:rsidR="00971EF8" w:rsidRDefault="00971EF8">
      <w:pPr>
        <w:pStyle w:val="ConsPlusNormal"/>
        <w:jc w:val="both"/>
      </w:pPr>
    </w:p>
    <w:p w:rsidR="00971EF8" w:rsidRDefault="00971EF8">
      <w:pPr>
        <w:pStyle w:val="ConsPlusNormal"/>
        <w:ind w:firstLine="540"/>
        <w:jc w:val="both"/>
      </w:pPr>
      <w:r>
        <w:t>1. Цель выделения зон размещения военных объектов: размещение военных и иных режимных учреждений,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ВЧ-02-1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военных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63. Производственные зоны</w:t>
      </w:r>
    </w:p>
    <w:p w:rsidR="00971EF8" w:rsidRDefault="00971EF8">
      <w:pPr>
        <w:pStyle w:val="ConsPlusNormal"/>
        <w:jc w:val="both"/>
      </w:pPr>
    </w:p>
    <w:p w:rsidR="00971EF8" w:rsidRDefault="00971EF8">
      <w:pPr>
        <w:pStyle w:val="ConsPlusNormal"/>
        <w:ind w:firstLine="540"/>
        <w:jc w:val="both"/>
      </w:pPr>
      <w:r>
        <w:t>1. Цель выделения производственных зон: формирование комплексов производственных, коммунальных предприятий, складских баз, объектов инженерной и транспортной инфраструктуры.</w:t>
      </w:r>
    </w:p>
    <w:p w:rsidR="00971EF8" w:rsidRDefault="00971EF8">
      <w:pPr>
        <w:pStyle w:val="ConsPlusNormal"/>
        <w:ind w:firstLine="540"/>
        <w:jc w:val="both"/>
      </w:pPr>
      <w:r>
        <w:t>2. Кодовое обозначение зоны - П-02-1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3. Кодовое обозначение зоны - П-02-2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V класса вредности.</w:t>
      </w:r>
    </w:p>
    <w:p w:rsidR="00971EF8" w:rsidRDefault="00971EF8">
      <w:pPr>
        <w:pStyle w:val="ConsPlusNormal"/>
        <w:ind w:firstLine="540"/>
        <w:jc w:val="both"/>
      </w:pPr>
      <w:r>
        <w:t>4. Кодовое обозначение зоны - П-02-3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размещения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lastRenderedPageBreak/>
        <w:t>- объектов для хранения индивидуальных автотранспортных средств;</w:t>
      </w:r>
    </w:p>
    <w:p w:rsidR="00971EF8" w:rsidRDefault="00971EF8">
      <w:pPr>
        <w:pStyle w:val="ConsPlusNormal"/>
        <w:jc w:val="both"/>
      </w:pPr>
      <w:r>
        <w:t xml:space="preserve">(абзац введен </w:t>
      </w:r>
      <w:hyperlink r:id="rId54"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питомника служебного собаководства;</w:t>
      </w:r>
    </w:p>
    <w:p w:rsidR="00971EF8" w:rsidRDefault="00971EF8">
      <w:pPr>
        <w:pStyle w:val="ConsPlusNormal"/>
        <w:ind w:firstLine="540"/>
        <w:jc w:val="both"/>
      </w:pPr>
      <w:r>
        <w:t>- объектов сельскохозяйственного использования.</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5. Кодовое обозначение зоны - П-02-4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водного транспорта;</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V класса вредности.</w:t>
      </w:r>
    </w:p>
    <w:p w:rsidR="00971EF8" w:rsidRDefault="00971EF8">
      <w:pPr>
        <w:pStyle w:val="ConsPlusNormal"/>
        <w:ind w:firstLine="540"/>
        <w:jc w:val="both"/>
      </w:pPr>
      <w:r>
        <w:t>6. Кодовое обозначение зоны - П-02-5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причалов, пристаней;</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пожарного депо;</w:t>
      </w:r>
    </w:p>
    <w:p w:rsidR="00971EF8" w:rsidRDefault="00971EF8">
      <w:pPr>
        <w:pStyle w:val="ConsPlusNormal"/>
        <w:jc w:val="both"/>
      </w:pPr>
      <w:r>
        <w:t xml:space="preserve">(абзац введен </w:t>
      </w:r>
      <w:hyperlink r:id="rId55"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7. Кодовое обозначение зоны - П-02-6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водного транспорта;</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8. Кодовое обозначение зоны - П-02-7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9. Кодовое обозначение зоны - П-02-8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пожарного депо;</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сельскохозяйственного использования.</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10. Кодовое обозначение зоны - П-02-9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11. Кодовое обозначение зоны - П-02-10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трамвайно-троллейбусного предприятия;</w:t>
      </w:r>
    </w:p>
    <w:p w:rsidR="00971EF8" w:rsidRDefault="00971EF8">
      <w:pPr>
        <w:pStyle w:val="ConsPlusNormal"/>
        <w:ind w:firstLine="540"/>
        <w:jc w:val="both"/>
      </w:pPr>
      <w:r>
        <w:t>- ремонтных мастерских и мастерских технического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размещения малоэтажных многоквартирных жилых домов;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объектов сельскохозяйственного использования;</w:t>
      </w:r>
    </w:p>
    <w:p w:rsidR="00971EF8" w:rsidRDefault="00971EF8">
      <w:pPr>
        <w:pStyle w:val="ConsPlusNormal"/>
        <w:ind w:firstLine="540"/>
        <w:jc w:val="both"/>
      </w:pPr>
      <w:r>
        <w:t>- для размещения объектов культуры;</w:t>
      </w:r>
    </w:p>
    <w:p w:rsidR="00971EF8" w:rsidRDefault="00971EF8">
      <w:pPr>
        <w:pStyle w:val="ConsPlusNormal"/>
        <w:ind w:firstLine="540"/>
        <w:jc w:val="both"/>
      </w:pPr>
      <w:r>
        <w:t>- для размещения ветеринарных лечебниц.</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12. Кодовое обозначение зоны - П-02-11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объектов сельскохозяйственного использования;</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13. Кодовое обозначение зоны - П-02-12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объектов переработки, уничтожения, утилизации и захоронения отходов;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14. Кодовое обозначение зоны - П-02-13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jc w:val="both"/>
      </w:pPr>
    </w:p>
    <w:p w:rsidR="00971EF8" w:rsidRDefault="00971EF8">
      <w:pPr>
        <w:pStyle w:val="ConsPlusNormal"/>
        <w:ind w:firstLine="540"/>
        <w:jc w:val="both"/>
      </w:pPr>
      <w:bookmarkStart w:id="17" w:name="P3521"/>
      <w:bookmarkEnd w:id="17"/>
      <w:r>
        <w:t>Статья 64. Зоны сельскохозяйственного использования</w:t>
      </w:r>
    </w:p>
    <w:p w:rsidR="00971EF8" w:rsidRDefault="00971EF8">
      <w:pPr>
        <w:pStyle w:val="ConsPlusNormal"/>
        <w:jc w:val="both"/>
      </w:pPr>
    </w:p>
    <w:p w:rsidR="00971EF8" w:rsidRDefault="00971EF8">
      <w:pPr>
        <w:pStyle w:val="ConsPlusNormal"/>
        <w:ind w:firstLine="540"/>
        <w:jc w:val="both"/>
      </w:pPr>
      <w:r>
        <w:t>1. Цели выделения зон сельскохозяйственного использования:</w:t>
      </w:r>
    </w:p>
    <w:p w:rsidR="00971EF8" w:rsidRDefault="00971EF8">
      <w:pPr>
        <w:pStyle w:val="ConsPlusNormal"/>
        <w:ind w:firstLine="540"/>
        <w:jc w:val="both"/>
      </w:pPr>
      <w:r>
        <w:t>- сохранение и развитие объектов сельскохозяйственного назначения и обеспечивающих их инфраструктур;</w:t>
      </w:r>
    </w:p>
    <w:p w:rsidR="00971EF8" w:rsidRDefault="00971EF8">
      <w:pPr>
        <w:pStyle w:val="ConsPlusNormal"/>
        <w:ind w:firstLine="540"/>
        <w:jc w:val="both"/>
      </w:pPr>
      <w:r>
        <w:t>- сохранение и развитие территорий, предназначенных для сельскохозяйственных угодий.</w:t>
      </w:r>
    </w:p>
    <w:p w:rsidR="00971EF8" w:rsidRDefault="00971EF8">
      <w:pPr>
        <w:pStyle w:val="ConsPlusNormal"/>
        <w:ind w:firstLine="540"/>
        <w:jc w:val="both"/>
      </w:pPr>
      <w:r>
        <w:t>2. Кодовое обозначение зоны - СХ-02-1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объектов сельскохозяйственного использования;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СХ-02-2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lastRenderedPageBreak/>
        <w:t>- для садоводства;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4. Кодовое обозначение зоны - СХ-02-3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5. Кодовое обозначение зоны - СХ-02-4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65. Зоны специального назначения (кладбища)</w:t>
      </w:r>
    </w:p>
    <w:p w:rsidR="00971EF8" w:rsidRDefault="00971EF8">
      <w:pPr>
        <w:pStyle w:val="ConsPlusNormal"/>
        <w:jc w:val="both"/>
      </w:pPr>
    </w:p>
    <w:p w:rsidR="00971EF8" w:rsidRDefault="00971EF8">
      <w:pPr>
        <w:pStyle w:val="ConsPlusNormal"/>
        <w:ind w:firstLine="540"/>
        <w:jc w:val="both"/>
      </w:pPr>
      <w:r>
        <w:t>1. Цель выделения зон специального назначения (кладбищ): сохранение и благоустройство участков традиционного захоронения с учетом требований действующего законодательства.</w:t>
      </w:r>
    </w:p>
    <w:p w:rsidR="00971EF8" w:rsidRDefault="00971EF8">
      <w:pPr>
        <w:pStyle w:val="ConsPlusNormal"/>
        <w:ind w:firstLine="540"/>
        <w:jc w:val="both"/>
      </w:pPr>
      <w:r>
        <w:t>2. Кодовое обозначение зоны - СН-02-1-1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кладбища;</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СН-02-1-2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кладбища;</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jc w:val="both"/>
      </w:pPr>
    </w:p>
    <w:p w:rsidR="00971EF8" w:rsidRDefault="00971EF8">
      <w:pPr>
        <w:pStyle w:val="ConsPlusNormal"/>
        <w:ind w:firstLine="540"/>
        <w:jc w:val="both"/>
      </w:pPr>
      <w:r>
        <w:t>Статья 66. Зоны специального назначения (свалки)</w:t>
      </w:r>
    </w:p>
    <w:p w:rsidR="00971EF8" w:rsidRDefault="00971EF8">
      <w:pPr>
        <w:pStyle w:val="ConsPlusNormal"/>
        <w:jc w:val="both"/>
      </w:pPr>
    </w:p>
    <w:p w:rsidR="00971EF8" w:rsidRDefault="00971EF8">
      <w:pPr>
        <w:pStyle w:val="ConsPlusNormal"/>
        <w:ind w:firstLine="540"/>
        <w:jc w:val="both"/>
      </w:pPr>
      <w:r>
        <w:t>1. Цель выделения зон специального назначения (свалок): для складирования, переработки, уничтожения, утилизации и захоронения отходов.</w:t>
      </w:r>
    </w:p>
    <w:p w:rsidR="00971EF8" w:rsidRDefault="00971EF8">
      <w:pPr>
        <w:pStyle w:val="ConsPlusNormal"/>
        <w:ind w:firstLine="540"/>
        <w:jc w:val="both"/>
      </w:pPr>
      <w:r>
        <w:t>2. Кодовое обозначение зоны - СН-02-2-1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переработки, уничтожения, утилизации и захоронения отходов;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67. Перспективные зоны специального назначения (кладбища)</w:t>
      </w:r>
    </w:p>
    <w:p w:rsidR="00971EF8" w:rsidRDefault="00971EF8">
      <w:pPr>
        <w:pStyle w:val="ConsPlusNormal"/>
        <w:jc w:val="both"/>
      </w:pPr>
    </w:p>
    <w:p w:rsidR="00971EF8" w:rsidRDefault="00971EF8">
      <w:pPr>
        <w:pStyle w:val="ConsPlusNormal"/>
        <w:ind w:firstLine="540"/>
        <w:jc w:val="both"/>
      </w:pPr>
      <w:r>
        <w:t xml:space="preserve">1. Перспективная зона предназначена для размещения кладбища. Порядок использования </w:t>
      </w:r>
      <w:r>
        <w:lastRenderedPageBreak/>
        <w:t>территории определяется с учетом требований государственных градостроительных нормативов и правил, специальных нормативов.</w:t>
      </w:r>
    </w:p>
    <w:p w:rsidR="00971EF8" w:rsidRDefault="00971EF8">
      <w:pPr>
        <w:pStyle w:val="ConsPlusNormal"/>
        <w:ind w:firstLine="540"/>
        <w:jc w:val="both"/>
      </w:pPr>
      <w:r>
        <w:t>2. Кодовое обозначение зоны - ПСН-02-1-1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кладбища;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jc w:val="both"/>
      </w:pPr>
    </w:p>
    <w:p w:rsidR="00971EF8" w:rsidRDefault="00971EF8">
      <w:pPr>
        <w:pStyle w:val="ConsPlusNormal"/>
        <w:jc w:val="center"/>
      </w:pPr>
      <w:r>
        <w:t>Глава 10. Градостроительное зонирование территории</w:t>
      </w:r>
    </w:p>
    <w:p w:rsidR="00971EF8" w:rsidRDefault="00971EF8">
      <w:pPr>
        <w:pStyle w:val="ConsPlusNormal"/>
        <w:jc w:val="center"/>
      </w:pPr>
      <w:r>
        <w:t>Северного территориального округа города Архангельска</w:t>
      </w:r>
    </w:p>
    <w:p w:rsidR="00971EF8" w:rsidRDefault="00971EF8">
      <w:pPr>
        <w:pStyle w:val="ConsPlusNormal"/>
        <w:jc w:val="both"/>
      </w:pPr>
    </w:p>
    <w:p w:rsidR="00971EF8" w:rsidRDefault="00971EF8">
      <w:pPr>
        <w:pStyle w:val="ConsPlusNormal"/>
        <w:ind w:firstLine="540"/>
        <w:jc w:val="both"/>
      </w:pPr>
      <w:bookmarkStart w:id="18" w:name="P3603"/>
      <w:bookmarkEnd w:id="18"/>
      <w:r>
        <w:t>Статья 68. Общественно-деловые зоны</w:t>
      </w:r>
    </w:p>
    <w:p w:rsidR="00971EF8" w:rsidRDefault="00971EF8">
      <w:pPr>
        <w:pStyle w:val="ConsPlusNormal"/>
        <w:jc w:val="both"/>
      </w:pPr>
    </w:p>
    <w:p w:rsidR="00971EF8" w:rsidRDefault="00971EF8">
      <w:pPr>
        <w:pStyle w:val="ConsPlusNormal"/>
        <w:ind w:firstLine="540"/>
        <w:jc w:val="both"/>
      </w:pPr>
      <w:r>
        <w:t>1. Цель выделения зон общественно-деловой застройки: развитие существующих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ДО-03-1-1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ДО-03-1-2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bookmarkStart w:id="19" w:name="P3626"/>
      <w:bookmarkEnd w:id="19"/>
      <w:r>
        <w:t>Статья 69. Зоны индивидуальных жилых домов с приусадебными участками</w:t>
      </w:r>
    </w:p>
    <w:p w:rsidR="00971EF8" w:rsidRDefault="00971EF8">
      <w:pPr>
        <w:pStyle w:val="ConsPlusNormal"/>
        <w:jc w:val="both"/>
      </w:pPr>
    </w:p>
    <w:p w:rsidR="00971EF8" w:rsidRDefault="00971EF8">
      <w:pPr>
        <w:pStyle w:val="ConsPlusNormal"/>
        <w:ind w:firstLine="540"/>
        <w:jc w:val="both"/>
      </w:pPr>
      <w:r>
        <w:t>1. Цели выделения зон индивидуальных жилых домов с приусадебными участками:</w:t>
      </w:r>
    </w:p>
    <w:p w:rsidR="00971EF8" w:rsidRDefault="00971EF8">
      <w:pPr>
        <w:pStyle w:val="ConsPlusNormal"/>
        <w:ind w:firstLine="540"/>
        <w:jc w:val="both"/>
      </w:pPr>
      <w:r>
        <w:t>- развитие на основе существующих и вновь осваиваемых территорий индивидуальной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Ж-03-1-1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3. Кодовое обозначение зоны - Ж-03-1-2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4. Кодовое обозначение зоны - Ж-03-1-3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jc w:val="both"/>
      </w:pPr>
    </w:p>
    <w:p w:rsidR="00971EF8" w:rsidRDefault="00971EF8">
      <w:pPr>
        <w:pStyle w:val="ConsPlusNormal"/>
        <w:ind w:firstLine="540"/>
        <w:jc w:val="both"/>
      </w:pPr>
      <w:r>
        <w:t>Статья 70. Зоны малоэтажных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жилыми многоквартирными домами малой этажности зон комфортного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Ж-03-2-1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lastRenderedPageBreak/>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3. Кодовое обозначение зоны - Ж-03-2-2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типографии;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jc w:val="both"/>
      </w:pPr>
    </w:p>
    <w:p w:rsidR="00971EF8" w:rsidRDefault="00971EF8">
      <w:pPr>
        <w:pStyle w:val="ConsPlusNormal"/>
        <w:ind w:firstLine="540"/>
        <w:jc w:val="both"/>
      </w:pPr>
      <w:r>
        <w:t>Статья 71. Зоны малоэтажных и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и многоэтажных многоквартирных жилых домов:</w:t>
      </w:r>
    </w:p>
    <w:p w:rsidR="00971EF8" w:rsidRDefault="00971EF8">
      <w:pPr>
        <w:pStyle w:val="ConsPlusNormal"/>
        <w:ind w:firstLine="540"/>
        <w:jc w:val="both"/>
      </w:pPr>
      <w:proofErr w:type="gramStart"/>
      <w:r>
        <w:t>- развитие на основе существующих территорий застройки зданиями жилыми многоквартирными малой и высокой этажности зон комфортного многоквартирного многоэтажного жилья;</w:t>
      </w:r>
      <w:proofErr w:type="gramEnd"/>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Ж-03-5-1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6.</w:t>
      </w:r>
    </w:p>
    <w:p w:rsidR="00971EF8" w:rsidRDefault="00971EF8">
      <w:pPr>
        <w:pStyle w:val="ConsPlusNormal"/>
        <w:ind w:firstLine="540"/>
        <w:jc w:val="both"/>
      </w:pPr>
      <w:r>
        <w:lastRenderedPageBreak/>
        <w:t>3. Кодовое обозначение зоны - Ж-03-5-2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r>
        <w:t>Статья 72. Зоны малоэтажных и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и среднеэтажных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жилыми многоквартирными домами малой и средней этажности зон комфортного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Ж-03-7-1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Ж-03-7-2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Ж-03-7-3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общежитий;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спортивных сооружений;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ремонтных мастерских и мастерских технического обслуживания;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5. Кодовое обозначение зоны - Ж-03-7-4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общежитий;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6. Кодовое обозначение зоны - Ж-03-7-5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lastRenderedPageBreak/>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7. Кодовое обозначение зоны - Ж-03-7-6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8. Кодовое обозначение зоны - Ж-03-7-7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лабораторий для наблюдения за загрязнением воздуха.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9. Кодовое обозначение зоны - Ж-03-7-8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10. Кодовое обозначение зоны - Ж-03-7-9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11. Кодовое обозначение зоны - Ж-03-7-10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12. Кодовое обозначение зоны - Ж-03-7-11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общежитий;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73. Зоны среднеэтажных и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среднеэтажных и многоэтажных многоквартирных жилых домов:</w:t>
      </w:r>
    </w:p>
    <w:p w:rsidR="00971EF8" w:rsidRDefault="00971EF8">
      <w:pPr>
        <w:pStyle w:val="ConsPlusNormal"/>
        <w:ind w:firstLine="540"/>
        <w:jc w:val="both"/>
      </w:pPr>
      <w:proofErr w:type="gramStart"/>
      <w:r>
        <w:t>- развитие на основе существующих территорий застройки зданиями жилыми многоквартирными средней и высокой этажности зон комфортного жилья;</w:t>
      </w:r>
      <w:proofErr w:type="gramEnd"/>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Ж-03-9-1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3. Кодовое обозначение зоны - Ж-03-9-2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bookmarkStart w:id="20" w:name="P3976"/>
      <w:bookmarkEnd w:id="20"/>
      <w:r>
        <w:t>Статья 74. Зоны индивидуальных жилых домов с приусадебными участками и малоэтажных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 xml:space="preserve">1. Цели выделения зон индивидуальных жилых домов с приусадебными участками и </w:t>
      </w:r>
      <w:r>
        <w:lastRenderedPageBreak/>
        <w:t>малоэтажных многоквартирных жилых домов:</w:t>
      </w:r>
    </w:p>
    <w:p w:rsidR="00971EF8" w:rsidRDefault="00971EF8">
      <w:pPr>
        <w:pStyle w:val="ConsPlusNormal"/>
        <w:ind w:firstLine="540"/>
        <w:jc w:val="both"/>
      </w:pPr>
      <w:r>
        <w:t>- развитие на основе существующих территорий индивидуальной и малоэтажной многоквартирной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Ж-03-10-1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индивидуального жилого дома;</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jc w:val="both"/>
      </w:pPr>
      <w:r>
        <w:t xml:space="preserve">(абзац введен </w:t>
      </w:r>
      <w:hyperlink r:id="rId56"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многоэтажных жилых домов;</w:t>
      </w:r>
    </w:p>
    <w:p w:rsidR="00971EF8" w:rsidRDefault="00971EF8">
      <w:pPr>
        <w:pStyle w:val="ConsPlusNormal"/>
        <w:jc w:val="both"/>
      </w:pPr>
      <w:r>
        <w:t xml:space="preserve">(абзац введен </w:t>
      </w:r>
      <w:hyperlink r:id="rId57"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jc w:val="both"/>
      </w:pPr>
      <w:r>
        <w:t xml:space="preserve">(в ред. </w:t>
      </w:r>
      <w:hyperlink r:id="rId58" w:history="1">
        <w:r>
          <w:rPr>
            <w:color w:val="0000FF"/>
          </w:rPr>
          <w:t>решения</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Статья 75. Зоны объектов здравоохранения</w:t>
      </w:r>
    </w:p>
    <w:p w:rsidR="00971EF8" w:rsidRDefault="00971EF8">
      <w:pPr>
        <w:pStyle w:val="ConsPlusNormal"/>
        <w:jc w:val="both"/>
      </w:pPr>
    </w:p>
    <w:p w:rsidR="00971EF8" w:rsidRDefault="00971EF8">
      <w:pPr>
        <w:pStyle w:val="ConsPlusNormal"/>
        <w:ind w:firstLine="540"/>
        <w:jc w:val="both"/>
      </w:pPr>
      <w:r>
        <w:t>1. Цель выделения зон объектов здравоохранения: сохранение и развитие территорий, предназначенных для размещения учреждений здравоохранения и социальной защиты,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М-03-1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76. Зоны образовательных учреждений</w:t>
      </w:r>
    </w:p>
    <w:p w:rsidR="00971EF8" w:rsidRDefault="00971EF8">
      <w:pPr>
        <w:pStyle w:val="ConsPlusNormal"/>
        <w:jc w:val="both"/>
      </w:pPr>
    </w:p>
    <w:p w:rsidR="00971EF8" w:rsidRDefault="00971EF8">
      <w:pPr>
        <w:pStyle w:val="ConsPlusNormal"/>
        <w:ind w:firstLine="540"/>
        <w:jc w:val="both"/>
      </w:pPr>
      <w:r>
        <w:t>1. Цель выделения зон образовательных учреждений: сохранение и развитие территорий, предназначенных для обучения учащихся, занятий физической культурой, спортом,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О-03-1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bookmarkStart w:id="21" w:name="P4023"/>
      <w:bookmarkEnd w:id="21"/>
      <w:r>
        <w:lastRenderedPageBreak/>
        <w:t>Статья 77. Зоны зеленых насаждений специального пользования</w:t>
      </w:r>
    </w:p>
    <w:p w:rsidR="00971EF8" w:rsidRDefault="00971EF8">
      <w:pPr>
        <w:pStyle w:val="ConsPlusNormal"/>
        <w:jc w:val="both"/>
      </w:pPr>
    </w:p>
    <w:p w:rsidR="00971EF8" w:rsidRDefault="00971EF8">
      <w:pPr>
        <w:pStyle w:val="ConsPlusNormal"/>
        <w:ind w:firstLine="540"/>
        <w:jc w:val="both"/>
      </w:pPr>
      <w:r>
        <w:t>1. Цель выделения зон зеленых насаждений специального пользования: посадка зеленых насаждений специального пользования, используемых в качестве санитарно-защитной зоны промышленных предприятий.</w:t>
      </w:r>
    </w:p>
    <w:p w:rsidR="00971EF8" w:rsidRDefault="00971EF8">
      <w:pPr>
        <w:pStyle w:val="ConsPlusNormal"/>
        <w:ind w:firstLine="540"/>
        <w:jc w:val="both"/>
      </w:pPr>
      <w:r>
        <w:t>2. Кодовое обозначение зоны - Р-03-2-1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3. Кодовое обозначение зоны - Р-03-2-2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объектов физической культуры и спорта;</w:t>
      </w:r>
    </w:p>
    <w:p w:rsidR="00971EF8" w:rsidRDefault="00971EF8">
      <w:pPr>
        <w:pStyle w:val="ConsPlusNormal"/>
        <w:ind w:firstLine="540"/>
        <w:jc w:val="both"/>
      </w:pPr>
      <w:r>
        <w:t>- для размещения производственных строений, сооружений промышленности;</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ведения личного подсобного хозяйства.</w:t>
      </w:r>
    </w:p>
    <w:p w:rsidR="00971EF8" w:rsidRDefault="00971EF8">
      <w:pPr>
        <w:pStyle w:val="ConsPlusNormal"/>
        <w:ind w:firstLine="540"/>
        <w:jc w:val="both"/>
      </w:pPr>
      <w:r>
        <w:t>4. Кодовое обозначение зоны - Р-03-2-3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для размещения автозаправочной станции;</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5. Кодовое обозначение зоны - Р-03-2-4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наземных устрой</w:t>
      </w:r>
      <w:proofErr w:type="gramStart"/>
      <w:r>
        <w:t>ств св</w:t>
      </w:r>
      <w:proofErr w:type="gramEnd"/>
      <w:r>
        <w:t>язи;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объектов для хранения индивидуальных автотранспортных средств;</w:t>
      </w:r>
    </w:p>
    <w:p w:rsidR="00971EF8" w:rsidRDefault="00971EF8">
      <w:pPr>
        <w:pStyle w:val="ConsPlusNormal"/>
        <w:ind w:firstLine="540"/>
        <w:jc w:val="both"/>
      </w:pPr>
      <w:r>
        <w:t>- для размещения производственных строений, сооружений промышленности;</w:t>
      </w:r>
    </w:p>
    <w:p w:rsidR="00971EF8" w:rsidRDefault="00971EF8">
      <w:pPr>
        <w:pStyle w:val="ConsPlusNormal"/>
        <w:ind w:firstLine="540"/>
        <w:jc w:val="both"/>
      </w:pPr>
      <w:r>
        <w:t>- для размещения песчаного карьера;</w:t>
      </w:r>
    </w:p>
    <w:p w:rsidR="00971EF8" w:rsidRDefault="00971EF8">
      <w:pPr>
        <w:pStyle w:val="ConsPlusNormal"/>
        <w:ind w:firstLine="540"/>
        <w:jc w:val="both"/>
      </w:pPr>
      <w:r>
        <w:t>- для огородничества.</w:t>
      </w:r>
    </w:p>
    <w:p w:rsidR="00971EF8" w:rsidRDefault="00971EF8">
      <w:pPr>
        <w:pStyle w:val="ConsPlusNormal"/>
        <w:jc w:val="both"/>
      </w:pPr>
    </w:p>
    <w:p w:rsidR="00971EF8" w:rsidRDefault="00971EF8">
      <w:pPr>
        <w:pStyle w:val="ConsPlusNormal"/>
        <w:ind w:firstLine="540"/>
        <w:jc w:val="both"/>
      </w:pPr>
      <w:bookmarkStart w:id="22" w:name="P4073"/>
      <w:bookmarkEnd w:id="22"/>
      <w:r>
        <w:t>Статья 78. Зоны зеленых насаждений общего пользования</w:t>
      </w:r>
    </w:p>
    <w:p w:rsidR="00971EF8" w:rsidRDefault="00971EF8">
      <w:pPr>
        <w:pStyle w:val="ConsPlusNormal"/>
        <w:jc w:val="both"/>
      </w:pPr>
    </w:p>
    <w:p w:rsidR="00971EF8" w:rsidRDefault="00971EF8">
      <w:pPr>
        <w:pStyle w:val="ConsPlusNormal"/>
        <w:ind w:firstLine="540"/>
        <w:jc w:val="both"/>
      </w:pPr>
      <w:r>
        <w:t>1. Цели выделения зон зеленых насаждений специального пользования:</w:t>
      </w:r>
    </w:p>
    <w:p w:rsidR="00971EF8" w:rsidRDefault="00971EF8">
      <w:pPr>
        <w:pStyle w:val="ConsPlusNormal"/>
        <w:ind w:firstLine="540"/>
        <w:jc w:val="both"/>
      </w:pPr>
      <w:r>
        <w:t>- сохранение и обустройство озелененных простран</w:t>
      </w:r>
      <w:proofErr w:type="gramStart"/>
      <w:r>
        <w:t>ств пр</w:t>
      </w:r>
      <w:proofErr w:type="gramEnd"/>
      <w:r>
        <w:t>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 а также для организации кратковременного отдыха и проведения досуга населения на территориях, расположенных за пределами жилых, общественно-деловых зон.</w:t>
      </w:r>
    </w:p>
    <w:p w:rsidR="00971EF8" w:rsidRDefault="00971EF8">
      <w:pPr>
        <w:pStyle w:val="ConsPlusNormal"/>
        <w:ind w:firstLine="540"/>
        <w:jc w:val="both"/>
      </w:pPr>
      <w:r>
        <w:t>2. Кодовое обозначение зоны - Р-03-3-1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яхт-клуба, лодочной станции;</w:t>
      </w:r>
    </w:p>
    <w:p w:rsidR="00971EF8" w:rsidRDefault="00971EF8">
      <w:pPr>
        <w:pStyle w:val="ConsPlusNormal"/>
        <w:ind w:firstLine="540"/>
        <w:jc w:val="both"/>
      </w:pPr>
      <w:r>
        <w:t>- спасательной станции;</w:t>
      </w:r>
    </w:p>
    <w:p w:rsidR="00971EF8" w:rsidRDefault="00971EF8">
      <w:pPr>
        <w:pStyle w:val="ConsPlusNormal"/>
        <w:ind w:firstLine="540"/>
        <w:jc w:val="both"/>
      </w:pPr>
      <w:r>
        <w:t>- временных павильонов розничной торговли и обслуживания;</w:t>
      </w:r>
    </w:p>
    <w:p w:rsidR="00971EF8" w:rsidRDefault="00971EF8">
      <w:pPr>
        <w:pStyle w:val="ConsPlusNormal"/>
        <w:ind w:firstLine="540"/>
        <w:jc w:val="both"/>
      </w:pPr>
      <w:r>
        <w:t>- мест для пикников, вспомогательных строений и инфраструктуры для отдыха.</w:t>
      </w:r>
    </w:p>
    <w:p w:rsidR="00971EF8" w:rsidRDefault="00971EF8">
      <w:pPr>
        <w:pStyle w:val="ConsPlusNormal"/>
        <w:ind w:firstLine="540"/>
        <w:jc w:val="both"/>
      </w:pPr>
      <w:r>
        <w:t>3. Кодовое обозначение зоны - Р-03-3-2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яхт-клуба, лодочной станции;</w:t>
      </w:r>
    </w:p>
    <w:p w:rsidR="00971EF8" w:rsidRDefault="00971EF8">
      <w:pPr>
        <w:pStyle w:val="ConsPlusNormal"/>
        <w:ind w:firstLine="540"/>
        <w:jc w:val="both"/>
      </w:pPr>
      <w:r>
        <w:t>- проката игрового и спортивного инвентаря;</w:t>
      </w:r>
    </w:p>
    <w:p w:rsidR="00971EF8" w:rsidRDefault="00971EF8">
      <w:pPr>
        <w:pStyle w:val="ConsPlusNormal"/>
        <w:ind w:firstLine="540"/>
        <w:jc w:val="both"/>
      </w:pPr>
      <w:r>
        <w:t>- игровых площадок;</w:t>
      </w:r>
    </w:p>
    <w:p w:rsidR="00971EF8" w:rsidRDefault="00971EF8">
      <w:pPr>
        <w:pStyle w:val="ConsPlusNormal"/>
        <w:ind w:firstLine="540"/>
        <w:jc w:val="both"/>
      </w:pPr>
      <w:r>
        <w:t>- спасательной станции;</w:t>
      </w:r>
    </w:p>
    <w:p w:rsidR="00971EF8" w:rsidRDefault="00971EF8">
      <w:pPr>
        <w:pStyle w:val="ConsPlusNormal"/>
        <w:ind w:firstLine="540"/>
        <w:jc w:val="both"/>
      </w:pPr>
      <w:r>
        <w:t>- временных павильонов розничной торговли и обслуживания.</w:t>
      </w:r>
    </w:p>
    <w:p w:rsidR="00971EF8" w:rsidRDefault="00971EF8">
      <w:pPr>
        <w:pStyle w:val="ConsPlusNormal"/>
        <w:ind w:firstLine="540"/>
        <w:jc w:val="both"/>
      </w:pPr>
      <w:r>
        <w:t>4. Кодовое обозначение зоны - Р-03-3-3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яхт-клуба, лодочной станции;</w:t>
      </w:r>
    </w:p>
    <w:p w:rsidR="00971EF8" w:rsidRDefault="00971EF8">
      <w:pPr>
        <w:pStyle w:val="ConsPlusNormal"/>
        <w:ind w:firstLine="540"/>
        <w:jc w:val="both"/>
      </w:pPr>
      <w:r>
        <w:t>- проката игрового и спортивного инвентаря;</w:t>
      </w:r>
    </w:p>
    <w:p w:rsidR="00971EF8" w:rsidRDefault="00971EF8">
      <w:pPr>
        <w:pStyle w:val="ConsPlusNormal"/>
        <w:ind w:firstLine="540"/>
        <w:jc w:val="both"/>
      </w:pPr>
      <w:r>
        <w:t>- игровых площадок;</w:t>
      </w:r>
    </w:p>
    <w:p w:rsidR="00971EF8" w:rsidRDefault="00971EF8">
      <w:pPr>
        <w:pStyle w:val="ConsPlusNormal"/>
        <w:ind w:firstLine="540"/>
        <w:jc w:val="both"/>
      </w:pPr>
      <w:r>
        <w:t>- спасательной станции;</w:t>
      </w:r>
    </w:p>
    <w:p w:rsidR="00971EF8" w:rsidRDefault="00971EF8">
      <w:pPr>
        <w:pStyle w:val="ConsPlusNormal"/>
        <w:ind w:firstLine="540"/>
        <w:jc w:val="both"/>
      </w:pPr>
      <w:r>
        <w:t>- временных павильонов розничной торговли и обслуживания.</w:t>
      </w:r>
    </w:p>
    <w:p w:rsidR="00971EF8" w:rsidRDefault="00971EF8">
      <w:pPr>
        <w:pStyle w:val="ConsPlusNormal"/>
        <w:jc w:val="both"/>
      </w:pPr>
    </w:p>
    <w:p w:rsidR="00971EF8" w:rsidRDefault="00971EF8">
      <w:pPr>
        <w:pStyle w:val="ConsPlusNormal"/>
        <w:ind w:firstLine="540"/>
        <w:jc w:val="both"/>
      </w:pPr>
      <w:r>
        <w:t>Статья 79. Производственные зоны</w:t>
      </w:r>
    </w:p>
    <w:p w:rsidR="00971EF8" w:rsidRDefault="00971EF8">
      <w:pPr>
        <w:pStyle w:val="ConsPlusNormal"/>
        <w:jc w:val="both"/>
      </w:pPr>
    </w:p>
    <w:p w:rsidR="00971EF8" w:rsidRDefault="00971EF8">
      <w:pPr>
        <w:pStyle w:val="ConsPlusNormal"/>
        <w:ind w:firstLine="540"/>
        <w:jc w:val="both"/>
      </w:pPr>
      <w:r>
        <w:t>1. Цель выделения производственных зон: формирование комплексов производственных, коммунальных предприятий, складских баз, объектов инженерной и транспортной инфраструктур.</w:t>
      </w:r>
    </w:p>
    <w:p w:rsidR="00971EF8" w:rsidRDefault="00971EF8">
      <w:pPr>
        <w:pStyle w:val="ConsPlusNormal"/>
        <w:ind w:firstLine="540"/>
        <w:jc w:val="both"/>
      </w:pPr>
      <w:r>
        <w:t>2. Кодовое обозначение зоны - П-03-1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пожарного депо;</w:t>
      </w:r>
    </w:p>
    <w:p w:rsidR="00971EF8" w:rsidRDefault="00971EF8">
      <w:pPr>
        <w:pStyle w:val="ConsPlusNormal"/>
        <w:ind w:firstLine="540"/>
        <w:jc w:val="both"/>
      </w:pPr>
      <w:r>
        <w:t>- очистных сооружений;</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сельскохозяйственного использования.</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 класса вредности.</w:t>
      </w:r>
    </w:p>
    <w:p w:rsidR="00971EF8" w:rsidRDefault="00971EF8">
      <w:pPr>
        <w:pStyle w:val="ConsPlusNormal"/>
        <w:ind w:firstLine="540"/>
        <w:jc w:val="both"/>
      </w:pPr>
      <w:r>
        <w:t>3. Кодовое обозначение зоны - П-03-2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 класса вредности.</w:t>
      </w:r>
    </w:p>
    <w:p w:rsidR="00971EF8" w:rsidRDefault="00971EF8">
      <w:pPr>
        <w:pStyle w:val="ConsPlusNormal"/>
        <w:ind w:firstLine="540"/>
        <w:jc w:val="both"/>
      </w:pPr>
      <w:r>
        <w:t>4. Кодовое обозначение зоны - П-03-3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водозаборных сооружений;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 класса вредности.</w:t>
      </w:r>
    </w:p>
    <w:p w:rsidR="00971EF8" w:rsidRDefault="00971EF8">
      <w:pPr>
        <w:pStyle w:val="ConsPlusNormal"/>
        <w:ind w:firstLine="540"/>
        <w:jc w:val="both"/>
      </w:pPr>
      <w:r>
        <w:t>5. Кодовое обозначение зоны - П-03-4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6. Кодовое обозначение зоны - П-03-5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jc w:val="both"/>
      </w:pPr>
    </w:p>
    <w:p w:rsidR="00971EF8" w:rsidRDefault="00971EF8">
      <w:pPr>
        <w:pStyle w:val="ConsPlusNormal"/>
        <w:ind w:firstLine="540"/>
        <w:jc w:val="both"/>
      </w:pPr>
      <w:r>
        <w:t>Статья 80. Перспективные производственные зоны</w:t>
      </w:r>
    </w:p>
    <w:p w:rsidR="00971EF8" w:rsidRDefault="00971EF8">
      <w:pPr>
        <w:pStyle w:val="ConsPlusNormal"/>
        <w:jc w:val="both"/>
      </w:pPr>
    </w:p>
    <w:p w:rsidR="00971EF8" w:rsidRDefault="00971EF8">
      <w:pPr>
        <w:pStyle w:val="ConsPlusNormal"/>
        <w:ind w:firstLine="540"/>
        <w:jc w:val="both"/>
      </w:pPr>
      <w:r>
        <w:t>1. Цель выделения перспективных производственных зон: формирование комплексов производственных, коммунальных предприятий, складских баз, объектов инженерной и транспортной инфраструктур.</w:t>
      </w:r>
    </w:p>
    <w:p w:rsidR="00971EF8" w:rsidRDefault="00971EF8">
      <w:pPr>
        <w:pStyle w:val="ConsPlusNormal"/>
        <w:ind w:firstLine="540"/>
        <w:jc w:val="both"/>
      </w:pPr>
      <w:r>
        <w:t>2. Кодовое обозначение зоны - ПП-03-1</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очистных сооружений канализации;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 класса вредности.</w:t>
      </w:r>
    </w:p>
    <w:p w:rsidR="00971EF8" w:rsidRDefault="00971EF8">
      <w:pPr>
        <w:pStyle w:val="ConsPlusNormal"/>
        <w:jc w:val="both"/>
      </w:pPr>
    </w:p>
    <w:p w:rsidR="00971EF8" w:rsidRDefault="00971EF8">
      <w:pPr>
        <w:pStyle w:val="ConsPlusNormal"/>
        <w:ind w:firstLine="540"/>
        <w:jc w:val="both"/>
      </w:pPr>
      <w:r>
        <w:t>Статья 81. Зоны специального назначения (свалки)</w:t>
      </w:r>
    </w:p>
    <w:p w:rsidR="00971EF8" w:rsidRDefault="00971EF8">
      <w:pPr>
        <w:pStyle w:val="ConsPlusNormal"/>
        <w:jc w:val="both"/>
      </w:pPr>
    </w:p>
    <w:p w:rsidR="00971EF8" w:rsidRDefault="00971EF8">
      <w:pPr>
        <w:pStyle w:val="ConsPlusNormal"/>
        <w:ind w:firstLine="540"/>
        <w:jc w:val="both"/>
      </w:pPr>
      <w:r>
        <w:t>1. Цель выделения зон специального назначения (свалок): для складирования, переработки, уничтожения, утилизации и захоронения отходов.</w:t>
      </w:r>
    </w:p>
    <w:p w:rsidR="00971EF8" w:rsidRDefault="00971EF8">
      <w:pPr>
        <w:pStyle w:val="ConsPlusNormal"/>
        <w:ind w:firstLine="540"/>
        <w:jc w:val="both"/>
      </w:pPr>
      <w:r>
        <w:t>2. Кодовое обозначение зоны - СН-03-2-1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переработки, уничтожения, утилизации и захоронения отходов;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bookmarkStart w:id="23" w:name="P4190"/>
      <w:bookmarkEnd w:id="23"/>
      <w:r>
        <w:t>Статья 82. Зоны сельскохозяйственного использования</w:t>
      </w:r>
    </w:p>
    <w:p w:rsidR="00971EF8" w:rsidRDefault="00971EF8">
      <w:pPr>
        <w:pStyle w:val="ConsPlusNormal"/>
        <w:jc w:val="both"/>
      </w:pPr>
    </w:p>
    <w:p w:rsidR="00971EF8" w:rsidRDefault="00971EF8">
      <w:pPr>
        <w:pStyle w:val="ConsPlusNormal"/>
        <w:ind w:firstLine="540"/>
        <w:jc w:val="both"/>
      </w:pPr>
      <w:r>
        <w:t>1. Цели выделения зон сельскохозяйственного использования:</w:t>
      </w:r>
    </w:p>
    <w:p w:rsidR="00971EF8" w:rsidRDefault="00971EF8">
      <w:pPr>
        <w:pStyle w:val="ConsPlusNormal"/>
        <w:ind w:firstLine="540"/>
        <w:jc w:val="both"/>
      </w:pPr>
      <w:r>
        <w:t>- сохранение и развитие объектов сельскохозяйственного назначения и обеспечивающих их инфраструктур;</w:t>
      </w:r>
    </w:p>
    <w:p w:rsidR="00971EF8" w:rsidRDefault="00971EF8">
      <w:pPr>
        <w:pStyle w:val="ConsPlusNormal"/>
        <w:ind w:firstLine="540"/>
        <w:jc w:val="both"/>
      </w:pPr>
      <w:r>
        <w:t>- сохранение и развитие территорий, предназначенных для сельскохозяйственных угодий.</w:t>
      </w:r>
    </w:p>
    <w:p w:rsidR="00971EF8" w:rsidRDefault="00971EF8">
      <w:pPr>
        <w:pStyle w:val="ConsPlusNormal"/>
        <w:ind w:firstLine="540"/>
        <w:jc w:val="both"/>
      </w:pPr>
      <w:r>
        <w:t>2. Кодовое обозначение зоны - СХ-03-2</w:t>
      </w:r>
    </w:p>
    <w:p w:rsidR="00971EF8" w:rsidRDefault="00971EF8">
      <w:pPr>
        <w:pStyle w:val="ConsPlusNormal"/>
        <w:jc w:val="both"/>
      </w:pPr>
      <w:r>
        <w:t xml:space="preserve">(в ред. </w:t>
      </w:r>
      <w:hyperlink r:id="rId59" w:history="1">
        <w:r>
          <w:rPr>
            <w:color w:val="0000FF"/>
          </w:rPr>
          <w:t>решения</w:t>
        </w:r>
      </w:hyperlink>
      <w:r>
        <w:t xml:space="preserve"> Архангельской городской Думы от 26.11.2014 N 190)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83. Зоны железнодорожного транспорта</w:t>
      </w:r>
    </w:p>
    <w:p w:rsidR="00971EF8" w:rsidRDefault="00971EF8">
      <w:pPr>
        <w:pStyle w:val="ConsPlusNormal"/>
        <w:jc w:val="both"/>
      </w:pPr>
    </w:p>
    <w:p w:rsidR="00971EF8" w:rsidRDefault="00971EF8">
      <w:pPr>
        <w:pStyle w:val="ConsPlusNormal"/>
        <w:ind w:firstLine="540"/>
        <w:jc w:val="both"/>
      </w:pPr>
      <w:r>
        <w:t>1. Цель выделения зон железнодорожного транспорта: развитие объектов железнодорожного транспорта в соответствии с их технологическими потребностями и условиями размещения на территории города.</w:t>
      </w:r>
    </w:p>
    <w:p w:rsidR="00971EF8" w:rsidRDefault="00971EF8">
      <w:pPr>
        <w:pStyle w:val="ConsPlusNormal"/>
        <w:ind w:firstLine="540"/>
        <w:jc w:val="both"/>
      </w:pPr>
      <w:r>
        <w:t>2. Кодовое обозначение зоны - ВТ-01/03-1-1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xml:space="preserve">- железнодорожных путей и установления полос отвода и охранных </w:t>
      </w:r>
      <w:proofErr w:type="gramStart"/>
      <w:r>
        <w:t>зон</w:t>
      </w:r>
      <w:proofErr w:type="gramEnd"/>
      <w:r>
        <w:t xml:space="preserve"> железных дорог;</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jc w:val="center"/>
      </w:pPr>
      <w:r>
        <w:t>Глава 11. Градостроительное зонирование территории</w:t>
      </w:r>
    </w:p>
    <w:p w:rsidR="00971EF8" w:rsidRDefault="00971EF8">
      <w:pPr>
        <w:pStyle w:val="ConsPlusNormal"/>
        <w:jc w:val="center"/>
      </w:pPr>
      <w:r>
        <w:t>Октябрьского территориального округа города Архангельска</w:t>
      </w:r>
    </w:p>
    <w:p w:rsidR="00971EF8" w:rsidRDefault="00971EF8">
      <w:pPr>
        <w:pStyle w:val="ConsPlusNormal"/>
        <w:jc w:val="both"/>
      </w:pPr>
    </w:p>
    <w:p w:rsidR="00971EF8" w:rsidRDefault="00971EF8">
      <w:pPr>
        <w:pStyle w:val="ConsPlusNormal"/>
        <w:ind w:firstLine="540"/>
        <w:jc w:val="both"/>
      </w:pPr>
      <w:bookmarkStart w:id="24" w:name="P4216"/>
      <w:bookmarkEnd w:id="24"/>
      <w:r>
        <w:t>Статья 84. Зоны общественно-деловой застройки</w:t>
      </w:r>
    </w:p>
    <w:p w:rsidR="00971EF8" w:rsidRDefault="00971EF8">
      <w:pPr>
        <w:pStyle w:val="ConsPlusNormal"/>
        <w:jc w:val="both"/>
      </w:pPr>
    </w:p>
    <w:p w:rsidR="00971EF8" w:rsidRDefault="00971EF8">
      <w:pPr>
        <w:pStyle w:val="ConsPlusNormal"/>
        <w:ind w:firstLine="540"/>
        <w:jc w:val="both"/>
      </w:pPr>
      <w:r>
        <w:t xml:space="preserve">1. Цель выделения зон общественно-деловой застройки: развитие существующих территорий, предназначенных для размещения общественно-деловых объектов, с </w:t>
      </w:r>
      <w:r>
        <w:lastRenderedPageBreak/>
        <w:t>формированием на их основе комплексных многофункциональных зон общественно-деловой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ДО-04-1-1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jc w:val="both"/>
      </w:pPr>
      <w:r>
        <w:t xml:space="preserve">(абзац введен </w:t>
      </w:r>
      <w:hyperlink r:id="rId60"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jc w:val="both"/>
      </w:pPr>
      <w:r>
        <w:t xml:space="preserve">(абзац введен </w:t>
      </w:r>
      <w:hyperlink r:id="rId61"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многоэтажных жилых домов;</w:t>
      </w:r>
    </w:p>
    <w:p w:rsidR="00971EF8" w:rsidRDefault="00971EF8">
      <w:pPr>
        <w:pStyle w:val="ConsPlusNormal"/>
        <w:jc w:val="both"/>
      </w:pPr>
      <w:r>
        <w:t xml:space="preserve">(абзац введен </w:t>
      </w:r>
      <w:hyperlink r:id="rId62"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гостиниц.</w:t>
      </w:r>
    </w:p>
    <w:p w:rsidR="00971EF8" w:rsidRDefault="00971EF8">
      <w:pPr>
        <w:pStyle w:val="ConsPlusNormal"/>
        <w:jc w:val="both"/>
      </w:pPr>
      <w:r>
        <w:t xml:space="preserve">(абзац введен </w:t>
      </w:r>
      <w:hyperlink r:id="rId63"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12.</w:t>
      </w:r>
    </w:p>
    <w:p w:rsidR="00971EF8" w:rsidRDefault="00971EF8">
      <w:pPr>
        <w:pStyle w:val="ConsPlusNormal"/>
        <w:jc w:val="both"/>
      </w:pPr>
      <w:r>
        <w:t xml:space="preserve">(в ред. </w:t>
      </w:r>
      <w:hyperlink r:id="rId64" w:history="1">
        <w:r>
          <w:rPr>
            <w:color w:val="0000FF"/>
          </w:rPr>
          <w:t>решения</w:t>
        </w:r>
      </w:hyperlink>
      <w:r>
        <w:t xml:space="preserve"> Архангельской городской Думы от 26.11.2014 N 190)</w:t>
      </w:r>
    </w:p>
    <w:p w:rsidR="00971EF8" w:rsidRDefault="00971EF8">
      <w:pPr>
        <w:pStyle w:val="ConsPlusNormal"/>
        <w:ind w:firstLine="540"/>
        <w:jc w:val="both"/>
      </w:pPr>
      <w:r>
        <w:t>3. Кодовое обозначение зоны - ДО-04-1-2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8.</w:t>
      </w:r>
    </w:p>
    <w:p w:rsidR="00971EF8" w:rsidRDefault="00971EF8">
      <w:pPr>
        <w:pStyle w:val="ConsPlusNormal"/>
        <w:ind w:firstLine="540"/>
        <w:jc w:val="both"/>
      </w:pPr>
      <w:r>
        <w:t>4. Кодовое обозначение зоны - ДО-04-1-3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5. Кодовое обозначение зоны - ДО-04-1-4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объектов железнодорожного транспорта;</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автозаправочных станций;</w:t>
      </w:r>
    </w:p>
    <w:p w:rsidR="00971EF8" w:rsidRDefault="00971EF8">
      <w:pPr>
        <w:pStyle w:val="ConsPlusNormal"/>
        <w:ind w:firstLine="540"/>
        <w:jc w:val="both"/>
      </w:pPr>
      <w:r>
        <w:t>- станции скорой помощи;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6. Кодовое обозначение зоны - ДО-04-1-5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торгово-развлекательного назначения;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7. Кодовое обозначение зоны - ДО-04-1-6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jc w:val="both"/>
      </w:pPr>
      <w:r>
        <w:t xml:space="preserve">(абзац введен </w:t>
      </w:r>
      <w:hyperlink r:id="rId65"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многоэтажных жилых домов;</w:t>
      </w:r>
    </w:p>
    <w:p w:rsidR="00971EF8" w:rsidRDefault="00971EF8">
      <w:pPr>
        <w:pStyle w:val="ConsPlusNormal"/>
        <w:jc w:val="both"/>
      </w:pPr>
      <w:r>
        <w:t xml:space="preserve">(абзац введен </w:t>
      </w:r>
      <w:hyperlink r:id="rId66"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производственных объединений, фирм;</w:t>
      </w:r>
    </w:p>
    <w:p w:rsidR="00971EF8" w:rsidRDefault="00971EF8">
      <w:pPr>
        <w:pStyle w:val="ConsPlusNormal"/>
        <w:ind w:firstLine="540"/>
        <w:jc w:val="both"/>
      </w:pPr>
      <w:r>
        <w:t>- объектов коммунального хозяйства;</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8. Кодовое обозначение зоны - ДО-04-1-7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складских помещений;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9. Кодовое обозначение зоны - ДО-04-1-8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детского парка;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10. Кодовое обозначение зоны - ДО-04-1-9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общежитий;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производственных гаражей;</w:t>
      </w:r>
    </w:p>
    <w:p w:rsidR="00971EF8" w:rsidRDefault="00971EF8">
      <w:pPr>
        <w:pStyle w:val="ConsPlusNormal"/>
        <w:ind w:firstLine="540"/>
        <w:jc w:val="both"/>
      </w:pPr>
      <w:r>
        <w:t>- объектов коммунального хозяйства;</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11. Кодовое обозначение зоны - ДО-04-1-10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xml:space="preserve">Количество этажей наземной части вновь строящихся или реконструируемых зданий, </w:t>
      </w:r>
      <w:r>
        <w:lastRenderedPageBreak/>
        <w:t>строений, сооружений в данной территориальной зоне не должно превышать 4.</w:t>
      </w:r>
    </w:p>
    <w:p w:rsidR="00971EF8" w:rsidRDefault="00971EF8">
      <w:pPr>
        <w:pStyle w:val="ConsPlusNormal"/>
        <w:ind w:firstLine="540"/>
        <w:jc w:val="both"/>
      </w:pPr>
      <w:r>
        <w:t>12. Кодовое обозначение зоны - ДО-04-1-11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13. Кодовое обозначение зоны - ДО-04-1-12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8.</w:t>
      </w:r>
    </w:p>
    <w:p w:rsidR="00971EF8" w:rsidRDefault="00971EF8">
      <w:pPr>
        <w:pStyle w:val="ConsPlusNormal"/>
        <w:ind w:firstLine="540"/>
        <w:jc w:val="both"/>
      </w:pPr>
      <w:r>
        <w:t>14. Кодовое обозначение зоны - ДО-04-1-13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15. Кодовое обозначение зоны - ДО-04-1-14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r>
        <w:t>Статья 85. Многофункциональные зоны объектов жилой и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многофункциональных зон объектов жилой и общественно-деловой застройки: 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ДО-04-2-1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lastRenderedPageBreak/>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ДО-04-2-2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гостиниц;</w:t>
      </w:r>
    </w:p>
    <w:p w:rsidR="00971EF8" w:rsidRDefault="00971EF8">
      <w:pPr>
        <w:pStyle w:val="ConsPlusNormal"/>
        <w:jc w:val="both"/>
      </w:pPr>
      <w:r>
        <w:t xml:space="preserve">(абзац введен </w:t>
      </w:r>
      <w:hyperlink r:id="rId67"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религиозных объектов;</w:t>
      </w:r>
    </w:p>
    <w:p w:rsidR="00971EF8" w:rsidRDefault="00971EF8">
      <w:pPr>
        <w:pStyle w:val="ConsPlusNormal"/>
        <w:jc w:val="both"/>
      </w:pPr>
      <w:r>
        <w:t xml:space="preserve">(абзац введен </w:t>
      </w:r>
      <w:hyperlink r:id="rId68"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14.</w:t>
      </w:r>
    </w:p>
    <w:p w:rsidR="00971EF8" w:rsidRDefault="00971EF8">
      <w:pPr>
        <w:pStyle w:val="ConsPlusNormal"/>
        <w:ind w:firstLine="540"/>
        <w:jc w:val="both"/>
      </w:pPr>
      <w:r>
        <w:t>4. Кодовое обозначение зоны - ДО-04-2-3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театрально-зрелищных предприятий;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12.</w:t>
      </w:r>
    </w:p>
    <w:p w:rsidR="00971EF8" w:rsidRDefault="00971EF8">
      <w:pPr>
        <w:pStyle w:val="ConsPlusNormal"/>
        <w:ind w:firstLine="540"/>
        <w:jc w:val="both"/>
      </w:pPr>
      <w:r>
        <w:t>5. Кодовое обозначение зоны - ДО-04-2-4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lastRenderedPageBreak/>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гостиниц;</w:t>
      </w:r>
    </w:p>
    <w:p w:rsidR="00971EF8" w:rsidRDefault="00971EF8">
      <w:pPr>
        <w:pStyle w:val="ConsPlusNormal"/>
        <w:jc w:val="both"/>
      </w:pPr>
      <w:r>
        <w:t xml:space="preserve">(абзац введен </w:t>
      </w:r>
      <w:hyperlink r:id="rId69"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13.</w:t>
      </w:r>
    </w:p>
    <w:p w:rsidR="00971EF8" w:rsidRDefault="00971EF8">
      <w:pPr>
        <w:pStyle w:val="ConsPlusNormal"/>
        <w:ind w:firstLine="540"/>
        <w:jc w:val="both"/>
      </w:pPr>
      <w:r>
        <w:t>6. Кодовое обозначение зоны - ДО-04-2-5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санитарно-эпидемиологической станции;</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7. Кодовое обозначение зоны - ДО-04-2-6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гостиниц;</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почтовых отделений связей;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7.</w:t>
      </w:r>
    </w:p>
    <w:p w:rsidR="00971EF8" w:rsidRDefault="00971EF8">
      <w:pPr>
        <w:pStyle w:val="ConsPlusNormal"/>
        <w:ind w:firstLine="540"/>
        <w:jc w:val="both"/>
      </w:pPr>
      <w:r>
        <w:t>8. Кодовое обозначение зоны - ДО-04-2-7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lastRenderedPageBreak/>
        <w:t>- многоэтажных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6.</w:t>
      </w:r>
    </w:p>
    <w:p w:rsidR="00971EF8" w:rsidRDefault="00971EF8">
      <w:pPr>
        <w:pStyle w:val="ConsPlusNormal"/>
        <w:ind w:firstLine="540"/>
        <w:jc w:val="both"/>
      </w:pPr>
      <w:r>
        <w:t>9. Кодовое обозначение зоны - ДО-04-2-8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торгово-развлекательного комплекса;</w:t>
      </w:r>
    </w:p>
    <w:p w:rsidR="00971EF8" w:rsidRDefault="00971EF8">
      <w:pPr>
        <w:pStyle w:val="ConsPlusNormal"/>
        <w:ind w:firstLine="540"/>
        <w:jc w:val="both"/>
      </w:pPr>
      <w:r>
        <w:t>- станции радио- и телевещания;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10. Кодовое обозначение зоны - ДО-04-2-9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11. Кодовое обозначение зоны - ДО-04-2-10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военных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12. Кодовое обозначение зоны - ДО-04-2-11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12.</w:t>
      </w:r>
    </w:p>
    <w:p w:rsidR="00971EF8" w:rsidRDefault="00971EF8">
      <w:pPr>
        <w:pStyle w:val="ConsPlusNormal"/>
        <w:ind w:firstLine="540"/>
        <w:jc w:val="both"/>
      </w:pPr>
      <w:r>
        <w:t>13. Кодовое обозначение зоны - ДО-04-2-12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14. Кодовое обозначение зоны - ДО-04-2-13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театрально-зрелищных предприятий;</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15. Кодовое обозначение зоны - ДО-04-2-14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гаражей;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6.</w:t>
      </w:r>
    </w:p>
    <w:p w:rsidR="00971EF8" w:rsidRDefault="00971EF8">
      <w:pPr>
        <w:pStyle w:val="ConsPlusNormal"/>
        <w:ind w:firstLine="540"/>
        <w:jc w:val="both"/>
      </w:pPr>
      <w:r>
        <w:t>16. Кодовое обозначение зоны - ДО-04-2-15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театрально-зрелищных предприятий;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17. Кодовое обозначение зоны - ДО-04-2-16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18. Кодовое обозначение зоны - ДО-04-2-17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6.</w:t>
      </w:r>
    </w:p>
    <w:p w:rsidR="00971EF8" w:rsidRDefault="00971EF8">
      <w:pPr>
        <w:pStyle w:val="ConsPlusNormal"/>
        <w:ind w:firstLine="540"/>
        <w:jc w:val="both"/>
      </w:pPr>
      <w:r>
        <w:t>19. Кодовое обозначение зоны - ДО-04-2-18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20. Кодовое обозначение зоны - ДО-04-2-19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трансформаторной подстанции.</w:t>
      </w:r>
    </w:p>
    <w:p w:rsidR="00971EF8" w:rsidRDefault="00971EF8">
      <w:pPr>
        <w:pStyle w:val="ConsPlusNormal"/>
        <w:jc w:val="both"/>
      </w:pPr>
      <w:r>
        <w:t xml:space="preserve">(абзац введен </w:t>
      </w:r>
      <w:hyperlink r:id="rId70"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21. Кодовое обозначение зоны - ДО-04-2-20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lastRenderedPageBreak/>
        <w:t>- объектов социального обеспечения;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22. Кодовое обозначение зоны - ДО-04-2-21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индивидуального жилого дома.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30.</w:t>
      </w:r>
    </w:p>
    <w:p w:rsidR="00971EF8" w:rsidRDefault="00971EF8">
      <w:pPr>
        <w:pStyle w:val="ConsPlusNormal"/>
        <w:jc w:val="both"/>
      </w:pPr>
      <w:r>
        <w:t xml:space="preserve">(абзац введен </w:t>
      </w:r>
      <w:hyperlink r:id="rId71"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23. Кодовое обозначение зоны - ДО-04-2-22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86. Перспективные зоны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общественно-деловой застройки: 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ПДО-04/05-1-1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3. Кодовое обозначение зоны - ПДО-04-1-2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торгово-развлекательного назначения;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4. Кодовое обозначение зоны - ПДО-04-1-3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5. Кодовое обозначение зоны - ПДО-04-1-4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гостиниц;</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6. Кодовое обозначение зоны - ПДО-04-1-5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 пожарного депо;</w:t>
      </w:r>
    </w:p>
    <w:p w:rsidR="00971EF8" w:rsidRDefault="00971EF8">
      <w:pPr>
        <w:pStyle w:val="ConsPlusNormal"/>
        <w:jc w:val="both"/>
      </w:pPr>
      <w:r>
        <w:t xml:space="preserve">(абзац введен </w:t>
      </w:r>
      <w:hyperlink r:id="rId72"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объектов торгово-развлекательного назначения.</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7. Кодовое обозначение зоны - ПДО-04-1-6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пожарного депо;</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8. Кодовое обозначение зоны - ПДО-04-1-7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87. Перспективные многофункциональные зоны объектов жилой и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перспективных многофункциональных зон объектов жилой и общественно-деловой застройки: 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ПДО-04-2-1</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bookmarkStart w:id="25" w:name="P4872"/>
      <w:bookmarkEnd w:id="25"/>
      <w:r>
        <w:t>Статья 88. Зоны индивидуальных жилых домов с приусадебными участками</w:t>
      </w:r>
    </w:p>
    <w:p w:rsidR="00971EF8" w:rsidRDefault="00971EF8">
      <w:pPr>
        <w:pStyle w:val="ConsPlusNormal"/>
        <w:jc w:val="both"/>
      </w:pPr>
    </w:p>
    <w:p w:rsidR="00971EF8" w:rsidRDefault="00971EF8">
      <w:pPr>
        <w:pStyle w:val="ConsPlusNormal"/>
        <w:ind w:firstLine="540"/>
        <w:jc w:val="both"/>
      </w:pPr>
      <w:r>
        <w:t>1. Цели выделения зон индивидуальных жилых домов с приусадебными участками:</w:t>
      </w:r>
    </w:p>
    <w:p w:rsidR="00971EF8" w:rsidRDefault="00971EF8">
      <w:pPr>
        <w:pStyle w:val="ConsPlusNormal"/>
        <w:ind w:firstLine="540"/>
        <w:jc w:val="both"/>
      </w:pPr>
      <w:r>
        <w:t>- развитие на основе существующих территорий индивидуальной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Ж-04-1-1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2.</w:t>
      </w:r>
    </w:p>
    <w:p w:rsidR="00971EF8" w:rsidRDefault="00971EF8">
      <w:pPr>
        <w:pStyle w:val="ConsPlusNormal"/>
        <w:ind w:firstLine="540"/>
        <w:jc w:val="both"/>
      </w:pPr>
      <w:r>
        <w:t>3. Кодовое обозначение зоны - Ж-04-1-2</w:t>
      </w:r>
    </w:p>
    <w:p w:rsidR="00971EF8" w:rsidRDefault="00971EF8">
      <w:pPr>
        <w:pStyle w:val="ConsPlusNormal"/>
        <w:ind w:firstLine="540"/>
        <w:jc w:val="both"/>
      </w:pPr>
      <w:r>
        <w:t>Кадастровые кварталы: 29:22:040901 (частично).</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4. Кодовое обозначение зоны - Ж-04-1-3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5. Кодовое обозначение зоны - Ж-04-1-4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складских объектов;</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6. Кодовое обозначение зоны - Ж-04-1-5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2.</w:t>
      </w:r>
    </w:p>
    <w:p w:rsidR="00971EF8" w:rsidRDefault="00971EF8">
      <w:pPr>
        <w:pStyle w:val="ConsPlusNormal"/>
        <w:jc w:val="both"/>
      </w:pPr>
      <w:r>
        <w:t xml:space="preserve">(в ред. </w:t>
      </w:r>
      <w:hyperlink r:id="rId73" w:history="1">
        <w:r>
          <w:rPr>
            <w:color w:val="0000FF"/>
          </w:rPr>
          <w:t>решения</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Статья 89. Зоны малоэтажных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многоквартирных жилых домов:</w:t>
      </w:r>
    </w:p>
    <w:p w:rsidR="00971EF8" w:rsidRDefault="00971EF8">
      <w:pPr>
        <w:pStyle w:val="ConsPlusNormal"/>
        <w:ind w:firstLine="540"/>
        <w:jc w:val="both"/>
      </w:pPr>
      <w:proofErr w:type="gramStart"/>
      <w:r>
        <w:t>- развитие на основе существующих территорий застройки жилыми многоквартирными зданиями малой этажности зон комфортного жилья;</w:t>
      </w:r>
      <w:proofErr w:type="gramEnd"/>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Ж-04-2-1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lastRenderedPageBreak/>
        <w:t>- религиозных объектов;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3. Кодовое обозначение зоны - Ж-04-2-2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пожарного депо;</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4. Кодовое обозначение зоны - Ж-04-2-3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5. Кодовое обозначение зоны - Ж-04-2-4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6. Кодовое обозначение зоны - Ж-04-2-5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2.</w:t>
      </w:r>
    </w:p>
    <w:p w:rsidR="00971EF8" w:rsidRDefault="00971EF8">
      <w:pPr>
        <w:pStyle w:val="ConsPlusNormal"/>
        <w:jc w:val="both"/>
      </w:pPr>
    </w:p>
    <w:p w:rsidR="00971EF8" w:rsidRDefault="00971EF8">
      <w:pPr>
        <w:pStyle w:val="ConsPlusNormal"/>
        <w:ind w:firstLine="540"/>
        <w:jc w:val="both"/>
      </w:pPr>
      <w:r>
        <w:t>Статья 90. Зоны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среднеэтажных многоквартирных жилых домов</w:t>
      </w:r>
    </w:p>
    <w:p w:rsidR="00971EF8" w:rsidRDefault="00971EF8">
      <w:pPr>
        <w:pStyle w:val="ConsPlusNormal"/>
        <w:ind w:firstLine="540"/>
        <w:jc w:val="both"/>
      </w:pPr>
      <w:proofErr w:type="gramStart"/>
      <w:r>
        <w:t>- развитие на основе существующих территорий застройки зданиями жилыми многоквартирными средней этажности зон комфортного многоквартирного жилья;</w:t>
      </w:r>
      <w:proofErr w:type="gramEnd"/>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Ж-04-3-1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органов по обеспечению законности, прав и свобод граждан, охране собственности и общественного порядка, борьбе с преступностью;</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Ж-04-3-2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lastRenderedPageBreak/>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Ж-04-3-3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5. Кодовое обозначение зоны - Ж-04-3-4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6. Кодовое обозначение зоны - Ж-04-3-5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xml:space="preserve">Количество этажей наземной части вновь строящихся или реконструируемых зданий, </w:t>
      </w:r>
      <w:r>
        <w:lastRenderedPageBreak/>
        <w:t>строений, сооружений в данной территориальной зоне не должно превышать 5.</w:t>
      </w:r>
    </w:p>
    <w:p w:rsidR="00971EF8" w:rsidRDefault="00971EF8">
      <w:pPr>
        <w:pStyle w:val="ConsPlusNormal"/>
        <w:ind w:firstLine="540"/>
        <w:jc w:val="both"/>
      </w:pPr>
      <w:r>
        <w:t>7. Кодовое обозначение зоны - Ж-04-3-6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8. Кодовое обозначение зоны - Ж-04-3-7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91. Зоны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многоэтажных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зданиями жилыми многоквартирными многоэтажными зданиями зон комфортного многоквартирного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Ж-04-4-1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3. Кодовое обозначение зоны - Ж-04-4-2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4. Кодовое обозначение зоны - Ж-04-4-3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5. Кодовое обозначение зоны - Ж-04-4-4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6. Кодовое обозначение зоны - Ж-04-4-5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r>
        <w:t>Статья 92. Зоны малоэтажных и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и многоэтажных многоквартирных жилых домов:</w:t>
      </w:r>
    </w:p>
    <w:p w:rsidR="00971EF8" w:rsidRDefault="00971EF8">
      <w:pPr>
        <w:pStyle w:val="ConsPlusNormal"/>
        <w:ind w:firstLine="540"/>
        <w:jc w:val="both"/>
      </w:pPr>
      <w:proofErr w:type="gramStart"/>
      <w:r>
        <w:t>- развитие на основе существующих территорий застройки зданиями жилыми многоквартирными малой и высокой этажности зон комфортного жилья;</w:t>
      </w:r>
      <w:proofErr w:type="gramEnd"/>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Ж-04-5-1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13.</w:t>
      </w:r>
    </w:p>
    <w:p w:rsidR="00971EF8" w:rsidRDefault="00971EF8">
      <w:pPr>
        <w:pStyle w:val="ConsPlusNormal"/>
        <w:jc w:val="both"/>
      </w:pPr>
    </w:p>
    <w:p w:rsidR="00971EF8" w:rsidRDefault="00971EF8">
      <w:pPr>
        <w:pStyle w:val="ConsPlusNormal"/>
        <w:ind w:firstLine="540"/>
        <w:jc w:val="both"/>
      </w:pPr>
      <w:r>
        <w:t>Статья 93. Зоны среднеэтажных и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среднеэтажных и многоэтажных многоквартирных жилых домов:</w:t>
      </w:r>
    </w:p>
    <w:p w:rsidR="00971EF8" w:rsidRDefault="00971EF8">
      <w:pPr>
        <w:pStyle w:val="ConsPlusNormal"/>
        <w:ind w:firstLine="540"/>
        <w:jc w:val="both"/>
      </w:pPr>
      <w:proofErr w:type="gramStart"/>
      <w:r>
        <w:t>- развитие на основе существующих территорий застройки зданиями жилыми многоквартирными средней и высокой этажности зон комфортного жилья;</w:t>
      </w:r>
      <w:proofErr w:type="gramEnd"/>
    </w:p>
    <w:p w:rsidR="00971EF8" w:rsidRDefault="00971EF8">
      <w:pPr>
        <w:pStyle w:val="ConsPlusNormal"/>
        <w:ind w:firstLine="540"/>
        <w:jc w:val="both"/>
      </w:pPr>
      <w:r>
        <w:lastRenderedPageBreak/>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Ж-04-9-1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3. Кодовое обозначение зоны - Ж-04-9-2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4. Кодовое обозначение зоны - Ж-04-9-3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lastRenderedPageBreak/>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5. Кодовое обозначение зоны - Ж-04-9-4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6. Кодовое обозначение зоны - Ж-04-9-5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7. Кодовое обозначение зоны - Ж-04-9-6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скверов;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8. Кодовое обозначение зоны - Ж-04-9-7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лабораторий для наблюдения за загрязнением воздуха;</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9. Кодовое обозначение зоны - Ж-04-9-8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13.</w:t>
      </w:r>
    </w:p>
    <w:p w:rsidR="00971EF8" w:rsidRDefault="00971EF8">
      <w:pPr>
        <w:pStyle w:val="ConsPlusNormal"/>
        <w:ind w:firstLine="540"/>
        <w:jc w:val="both"/>
      </w:pPr>
      <w:r>
        <w:t>10. Кодовое обозначение зоны - Ж-04-9-9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lastRenderedPageBreak/>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культуры;</w:t>
      </w:r>
    </w:p>
    <w:p w:rsidR="00971EF8" w:rsidRDefault="00971EF8">
      <w:pPr>
        <w:pStyle w:val="ConsPlusNormal"/>
        <w:jc w:val="both"/>
      </w:pPr>
      <w:r>
        <w:t xml:space="preserve">(абзац введен </w:t>
      </w:r>
      <w:hyperlink r:id="rId74"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11. Кодовое обозначение зоны - Ж-04-9-10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12. Кодовое обозначение зоны - Ж-04-9-11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13. Кодовое обозначение зоны - Ж-04-9-12</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14. Кодовое обозначение зоны - Ж-04-9-13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бульвара;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15. Кодовое обозначение зоны - Ж-04-9-14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скверов;</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12.</w:t>
      </w:r>
    </w:p>
    <w:p w:rsidR="00971EF8" w:rsidRDefault="00971EF8">
      <w:pPr>
        <w:pStyle w:val="ConsPlusNormal"/>
        <w:ind w:firstLine="540"/>
        <w:jc w:val="both"/>
      </w:pPr>
      <w:r>
        <w:t>16. Кодовое обозначение зоны - Ж-04-9-15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гостиниц;</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бульвара;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jc w:val="both"/>
      </w:pPr>
      <w:r>
        <w:t xml:space="preserve">(абзац введен </w:t>
      </w:r>
      <w:hyperlink r:id="rId75"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17. Кодовое обозначение зоны - Ж-04-9-16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научно-исследовательских организаций;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lastRenderedPageBreak/>
        <w:t>18. Кодовое обозначение зоны - Ж-04-9-17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14.</w:t>
      </w:r>
    </w:p>
    <w:p w:rsidR="00971EF8" w:rsidRDefault="00971EF8">
      <w:pPr>
        <w:pStyle w:val="ConsPlusNormal"/>
        <w:ind w:firstLine="540"/>
        <w:jc w:val="both"/>
      </w:pPr>
      <w:r>
        <w:t>19. Кодовое обозначение зоны - Ж-04-9-18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20. Кодовое обозначение зоны - Ж-04-9-19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lastRenderedPageBreak/>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21. Кодовое обозначение зоны - Ж-04-9-20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22. Кодовое обозначение зоны - Ж-04-9-21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16.</w:t>
      </w:r>
    </w:p>
    <w:p w:rsidR="00971EF8" w:rsidRDefault="00971EF8">
      <w:pPr>
        <w:pStyle w:val="ConsPlusNormal"/>
        <w:ind w:firstLine="540"/>
        <w:jc w:val="both"/>
      </w:pPr>
      <w:r>
        <w:t>23. Кодовое обозначение зоны - Ж-04-9-22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12.</w:t>
      </w:r>
    </w:p>
    <w:p w:rsidR="00971EF8" w:rsidRDefault="00971EF8">
      <w:pPr>
        <w:pStyle w:val="ConsPlusNormal"/>
        <w:ind w:firstLine="540"/>
        <w:jc w:val="both"/>
      </w:pPr>
      <w:r>
        <w:t>24. Кодовое обозначение зоны - Ж-04-9-23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r>
        <w:t>Статья 94. Зоны индивидуальных жилых домов с приусадебными участками и малоэтажных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индивидуальных жилых домов с приусадебными участками и малоэтажных многоквартирных жилых домов:</w:t>
      </w:r>
    </w:p>
    <w:p w:rsidR="00971EF8" w:rsidRDefault="00971EF8">
      <w:pPr>
        <w:pStyle w:val="ConsPlusNormal"/>
        <w:ind w:firstLine="540"/>
        <w:jc w:val="both"/>
      </w:pPr>
      <w:r>
        <w:t>- развитие на основе существующих территорий индивидуальной и малоэтажной многоквартирной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Ж-04-10-1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bookmarkStart w:id="26" w:name="P5705"/>
      <w:bookmarkEnd w:id="26"/>
      <w:r>
        <w:t>Статья 95. Перспективные зоны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lastRenderedPageBreak/>
        <w:t>1. Цели выделения перспективных зон многоэтажных многоквартирных жилых домов:</w:t>
      </w:r>
    </w:p>
    <w:p w:rsidR="00971EF8" w:rsidRDefault="00971EF8">
      <w:pPr>
        <w:pStyle w:val="ConsPlusNormal"/>
        <w:ind w:firstLine="540"/>
        <w:jc w:val="both"/>
      </w:pPr>
      <w:proofErr w:type="gramStart"/>
      <w:r>
        <w:t>- развитие на основе существующих и вновь осваиваемых территорий застройки жилыми многоквартирными зданиями высокой этажности зон комфортного многоквартирного жилья;</w:t>
      </w:r>
      <w:proofErr w:type="gramEnd"/>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ПЖ-04-4-1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3. Кодовое обозначение зоны - ПЖ-04-4-2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4. Кодовое обозначение зоны - ПЖ-04-4-3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5. Кодовое обозначение зоны - ПЖ-04-4-4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6. Кодовое обозначение зоны - ПЖ-04-4-5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7. Кодовое обозначение зоны - ПЖ-04-4-6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jc w:val="both"/>
      </w:pPr>
    </w:p>
    <w:p w:rsidR="00971EF8" w:rsidRDefault="00971EF8">
      <w:pPr>
        <w:pStyle w:val="ConsPlusNormal"/>
        <w:ind w:firstLine="540"/>
        <w:jc w:val="both"/>
      </w:pPr>
      <w:r>
        <w:t>Статья 96. Зоны объектов здравоохранения</w:t>
      </w:r>
    </w:p>
    <w:p w:rsidR="00971EF8" w:rsidRDefault="00971EF8">
      <w:pPr>
        <w:pStyle w:val="ConsPlusNormal"/>
        <w:jc w:val="both"/>
      </w:pPr>
    </w:p>
    <w:p w:rsidR="00971EF8" w:rsidRDefault="00971EF8">
      <w:pPr>
        <w:pStyle w:val="ConsPlusNormal"/>
        <w:ind w:firstLine="540"/>
        <w:jc w:val="both"/>
      </w:pPr>
      <w:r>
        <w:t>1. Цель выделения зон объектов здравоохранения: сохранение и развитие территорий, предназначенных для размещения учреждений здравоохранения и социальной защиты,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М-04-1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7.</w:t>
      </w:r>
    </w:p>
    <w:p w:rsidR="00971EF8" w:rsidRDefault="00971EF8">
      <w:pPr>
        <w:pStyle w:val="ConsPlusNormal"/>
        <w:ind w:firstLine="540"/>
        <w:jc w:val="both"/>
      </w:pPr>
      <w:r>
        <w:t>3. Кодовое обозначение зоны - М-04-2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ind w:firstLine="540"/>
        <w:jc w:val="both"/>
      </w:pPr>
      <w:r>
        <w:t>4. Кодовое обозначение зоны - М-04-3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7.</w:t>
      </w:r>
    </w:p>
    <w:p w:rsidR="00971EF8" w:rsidRDefault="00971EF8">
      <w:pPr>
        <w:pStyle w:val="ConsPlusNormal"/>
        <w:ind w:firstLine="540"/>
        <w:jc w:val="both"/>
      </w:pPr>
      <w:r>
        <w:t>5. Кодовое обозначение зоны - М-04-4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8.</w:t>
      </w:r>
    </w:p>
    <w:p w:rsidR="00971EF8" w:rsidRDefault="00971EF8">
      <w:pPr>
        <w:pStyle w:val="ConsPlusNormal"/>
        <w:ind w:firstLine="540"/>
        <w:jc w:val="both"/>
      </w:pPr>
      <w:r>
        <w:t>6. Кодовое обозначение зоны - М-04-5</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ind w:firstLine="540"/>
        <w:jc w:val="both"/>
      </w:pPr>
      <w:r>
        <w:t>7. Кодовое обозначение зоны - М-04-6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r>
        <w:t>Статья 97. Зоны образовательных учреждений</w:t>
      </w:r>
    </w:p>
    <w:p w:rsidR="00971EF8" w:rsidRDefault="00971EF8">
      <w:pPr>
        <w:pStyle w:val="ConsPlusNormal"/>
        <w:jc w:val="both"/>
      </w:pPr>
    </w:p>
    <w:p w:rsidR="00971EF8" w:rsidRDefault="00971EF8">
      <w:pPr>
        <w:pStyle w:val="ConsPlusNormal"/>
        <w:ind w:firstLine="540"/>
        <w:jc w:val="both"/>
      </w:pPr>
      <w:r>
        <w:t>1. Цель выделения зон образовательных учреждений: сохранение и развитие территорий, предназначенных для обучения учащихся, занятий физической культурой, спортом,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О-04-1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клиники;</w:t>
      </w:r>
    </w:p>
    <w:p w:rsidR="00971EF8" w:rsidRDefault="00971EF8">
      <w:pPr>
        <w:pStyle w:val="ConsPlusNormal"/>
        <w:ind w:firstLine="540"/>
        <w:jc w:val="both"/>
      </w:pPr>
      <w:r>
        <w:t>- ветеринарной лечебницы;</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О-04-2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социального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О-04-3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общежитий;</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7.</w:t>
      </w:r>
    </w:p>
    <w:p w:rsidR="00971EF8" w:rsidRDefault="00971EF8">
      <w:pPr>
        <w:pStyle w:val="ConsPlusNormal"/>
        <w:jc w:val="both"/>
      </w:pPr>
    </w:p>
    <w:p w:rsidR="00971EF8" w:rsidRDefault="00971EF8">
      <w:pPr>
        <w:pStyle w:val="ConsPlusNormal"/>
        <w:ind w:firstLine="540"/>
        <w:jc w:val="both"/>
      </w:pPr>
      <w:r>
        <w:lastRenderedPageBreak/>
        <w:t>Статья 98. Перспективные зоны образовательных учреждений</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образовательных учреждений: сохранение и развитие территорий, предназначенных для обучения учащихся, занятий физической культурой, спортом,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ПО-04-1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jc w:val="both"/>
      </w:pPr>
    </w:p>
    <w:p w:rsidR="00971EF8" w:rsidRDefault="00971EF8">
      <w:pPr>
        <w:pStyle w:val="ConsPlusNormal"/>
        <w:ind w:firstLine="540"/>
        <w:jc w:val="both"/>
      </w:pPr>
      <w:bookmarkStart w:id="27" w:name="P5913"/>
      <w:bookmarkEnd w:id="27"/>
      <w:r>
        <w:t>Статья 99. Зоны зеленых насаждений, лугопарков, лесопарков</w:t>
      </w:r>
    </w:p>
    <w:p w:rsidR="00971EF8" w:rsidRDefault="00971EF8">
      <w:pPr>
        <w:pStyle w:val="ConsPlusNormal"/>
        <w:jc w:val="both"/>
      </w:pPr>
    </w:p>
    <w:p w:rsidR="00971EF8" w:rsidRDefault="00971EF8">
      <w:pPr>
        <w:pStyle w:val="ConsPlusNormal"/>
        <w:ind w:firstLine="540"/>
        <w:jc w:val="both"/>
      </w:pPr>
      <w:r>
        <w:t>1. Цели выделения зон зеленых насаждений, лугопарков, лесопарков:</w:t>
      </w:r>
    </w:p>
    <w:p w:rsidR="00971EF8" w:rsidRDefault="00971EF8">
      <w:pPr>
        <w:pStyle w:val="ConsPlusNormal"/>
        <w:ind w:firstLine="540"/>
        <w:jc w:val="both"/>
      </w:pPr>
      <w:r>
        <w:t>- сохранение и обустройство озелененных пространств насаждениями общего пользования при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w:t>
      </w:r>
    </w:p>
    <w:p w:rsidR="00971EF8" w:rsidRDefault="00971EF8">
      <w:pPr>
        <w:pStyle w:val="ConsPlusNormal"/>
        <w:ind w:firstLine="540"/>
        <w:jc w:val="both"/>
      </w:pPr>
      <w:r>
        <w:t>- сохранение и посадка зеленых насаждений специального пользования, используемых в качестве санитарно-защитных зон.</w:t>
      </w:r>
    </w:p>
    <w:p w:rsidR="00971EF8" w:rsidRDefault="00971EF8">
      <w:pPr>
        <w:pStyle w:val="ConsPlusNormal"/>
        <w:ind w:firstLine="540"/>
        <w:jc w:val="both"/>
      </w:pPr>
      <w:r>
        <w:t>2. Кодовое обозначение зоны - Р-04-1-1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100. Зоны зеленых насаждений специального пользования</w:t>
      </w:r>
    </w:p>
    <w:p w:rsidR="00971EF8" w:rsidRDefault="00971EF8">
      <w:pPr>
        <w:pStyle w:val="ConsPlusNormal"/>
        <w:jc w:val="both"/>
      </w:pPr>
    </w:p>
    <w:p w:rsidR="00971EF8" w:rsidRDefault="00971EF8">
      <w:pPr>
        <w:pStyle w:val="ConsPlusNormal"/>
        <w:ind w:firstLine="540"/>
        <w:jc w:val="both"/>
      </w:pPr>
      <w:r>
        <w:t>1. Цель выделения зон зеленых насаждений специального пользования: посадка зеленых насаждений специального пользования, используемых в качестве санитарно-защитной зоны промышленных предприятий.</w:t>
      </w:r>
    </w:p>
    <w:p w:rsidR="00971EF8" w:rsidRDefault="00971EF8">
      <w:pPr>
        <w:pStyle w:val="ConsPlusNormal"/>
        <w:ind w:firstLine="540"/>
        <w:jc w:val="both"/>
      </w:pPr>
      <w:r>
        <w:t>2. Кодовое обозначение зоны - Р-04-2-1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101. Зоны зеленых насаждений общего пользования</w:t>
      </w:r>
    </w:p>
    <w:p w:rsidR="00971EF8" w:rsidRDefault="00971EF8">
      <w:pPr>
        <w:pStyle w:val="ConsPlusNormal"/>
        <w:jc w:val="both"/>
      </w:pPr>
    </w:p>
    <w:p w:rsidR="00971EF8" w:rsidRDefault="00971EF8">
      <w:pPr>
        <w:pStyle w:val="ConsPlusNormal"/>
        <w:ind w:firstLine="540"/>
        <w:jc w:val="both"/>
      </w:pPr>
      <w:r>
        <w:t>1. Цели выделения зон зеленых насаждений общего пользования:</w:t>
      </w:r>
    </w:p>
    <w:p w:rsidR="00971EF8" w:rsidRDefault="00971EF8">
      <w:pPr>
        <w:pStyle w:val="ConsPlusNormal"/>
        <w:ind w:firstLine="540"/>
        <w:jc w:val="both"/>
      </w:pPr>
      <w:r>
        <w:t>- сохранение и обустройство озелененных простран</w:t>
      </w:r>
      <w:proofErr w:type="gramStart"/>
      <w:r>
        <w:t>ств пр</w:t>
      </w:r>
      <w:proofErr w:type="gramEnd"/>
      <w:r>
        <w:t>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w:t>
      </w:r>
    </w:p>
    <w:p w:rsidR="00971EF8" w:rsidRDefault="00971EF8">
      <w:pPr>
        <w:pStyle w:val="ConsPlusNormal"/>
        <w:ind w:firstLine="540"/>
        <w:jc w:val="both"/>
      </w:pPr>
      <w:r>
        <w:t>2. Кодовое обозначение зоны - Р-04-3-1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парков, скверов;</w:t>
      </w:r>
    </w:p>
    <w:p w:rsidR="00971EF8" w:rsidRDefault="00971EF8">
      <w:pPr>
        <w:pStyle w:val="ConsPlusNormal"/>
        <w:ind w:firstLine="540"/>
        <w:jc w:val="both"/>
      </w:pPr>
      <w:r>
        <w:t>- детских площадок;</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jc w:val="both"/>
      </w:pPr>
      <w:r>
        <w:t xml:space="preserve">(абзац введен </w:t>
      </w:r>
      <w:hyperlink r:id="rId76"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jc w:val="both"/>
      </w:pPr>
      <w:r>
        <w:t xml:space="preserve">(абзац введен </w:t>
      </w:r>
      <w:hyperlink r:id="rId77"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объектов общественного питания.</w:t>
      </w:r>
    </w:p>
    <w:p w:rsidR="00971EF8" w:rsidRDefault="00971EF8">
      <w:pPr>
        <w:pStyle w:val="ConsPlusNormal"/>
        <w:jc w:val="both"/>
      </w:pPr>
      <w:r>
        <w:t xml:space="preserve">(абзац введен </w:t>
      </w:r>
      <w:hyperlink r:id="rId78"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3. Кодовое обозначение зоны - Р-04-3-2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4. Кодовое обозначение зоны - Р-04-3-3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 набережной;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пляжей, спасательных станций;</w:t>
      </w:r>
    </w:p>
    <w:p w:rsidR="00971EF8" w:rsidRDefault="00971EF8">
      <w:pPr>
        <w:pStyle w:val="ConsPlusNormal"/>
        <w:ind w:firstLine="540"/>
        <w:jc w:val="both"/>
      </w:pPr>
      <w:r>
        <w:t>- спортклубов, яхт-клубов, лодочных станций;</w:t>
      </w:r>
    </w:p>
    <w:p w:rsidR="00971EF8" w:rsidRDefault="00971EF8">
      <w:pPr>
        <w:pStyle w:val="ConsPlusNormal"/>
        <w:ind w:firstLine="540"/>
        <w:jc w:val="both"/>
      </w:pPr>
      <w:r>
        <w:t>- спортплощадок, игровых площадок;</w:t>
      </w:r>
    </w:p>
    <w:p w:rsidR="00971EF8" w:rsidRDefault="00971EF8">
      <w:pPr>
        <w:pStyle w:val="ConsPlusNormal"/>
        <w:ind w:firstLine="540"/>
        <w:jc w:val="both"/>
      </w:pPr>
      <w:r>
        <w:t>- проката игрового и спортивного инвентаря.</w:t>
      </w:r>
    </w:p>
    <w:p w:rsidR="00971EF8" w:rsidRDefault="00971EF8">
      <w:pPr>
        <w:pStyle w:val="ConsPlusNormal"/>
        <w:ind w:firstLine="540"/>
        <w:jc w:val="both"/>
      </w:pPr>
      <w:r>
        <w:t>5. Кодовое обозначение зоны - Р-04-3-4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6. Кодовое обозначение зоны - Р-04-3-5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7. Кодовое обозначение зоны - Р-04-3-6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 набережной;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пляжей;</w:t>
      </w:r>
    </w:p>
    <w:p w:rsidR="00971EF8" w:rsidRDefault="00971EF8">
      <w:pPr>
        <w:pStyle w:val="ConsPlusNormal"/>
        <w:ind w:firstLine="540"/>
        <w:jc w:val="both"/>
      </w:pPr>
      <w:r>
        <w:t>- спортплощадок, игровых площадок;</w:t>
      </w:r>
    </w:p>
    <w:p w:rsidR="00971EF8" w:rsidRDefault="00971EF8">
      <w:pPr>
        <w:pStyle w:val="ConsPlusNormal"/>
        <w:ind w:firstLine="540"/>
        <w:jc w:val="both"/>
      </w:pPr>
      <w:r>
        <w:t>- проката игрового и спортивного инвентаря;</w:t>
      </w:r>
    </w:p>
    <w:p w:rsidR="00971EF8" w:rsidRDefault="00971EF8">
      <w:pPr>
        <w:pStyle w:val="ConsPlusNormal"/>
        <w:ind w:firstLine="540"/>
        <w:jc w:val="both"/>
      </w:pPr>
      <w:r>
        <w:t>- спортклубов, яхт-клубов, лодочных станций.</w:t>
      </w:r>
    </w:p>
    <w:p w:rsidR="00971EF8" w:rsidRDefault="00971EF8">
      <w:pPr>
        <w:pStyle w:val="ConsPlusNormal"/>
        <w:ind w:firstLine="540"/>
        <w:jc w:val="both"/>
      </w:pPr>
      <w:r>
        <w:t>8. Кодовое обозначение зоны - Р-04-3-7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предприятий общественного питания (кафе, рестораны).</w:t>
      </w:r>
    </w:p>
    <w:p w:rsidR="00971EF8" w:rsidRDefault="00971EF8">
      <w:pPr>
        <w:pStyle w:val="ConsPlusNormal"/>
        <w:ind w:firstLine="540"/>
        <w:jc w:val="both"/>
      </w:pPr>
      <w:r>
        <w:t>9. Кодовое обозначение зоны - Р-04-3-8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10. Кодовое обозначение зоны - Р-04-3-9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11. Кодовое обозначение зоны - Р-04-3-10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лесопарка;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пляжей, спасательных станций;</w:t>
      </w:r>
    </w:p>
    <w:p w:rsidR="00971EF8" w:rsidRDefault="00971EF8">
      <w:pPr>
        <w:pStyle w:val="ConsPlusNormal"/>
        <w:ind w:firstLine="540"/>
        <w:jc w:val="both"/>
      </w:pPr>
      <w:r>
        <w:t>- спортклубов, яхт-клубов, лодочных станций;</w:t>
      </w:r>
    </w:p>
    <w:p w:rsidR="00971EF8" w:rsidRDefault="00971EF8">
      <w:pPr>
        <w:pStyle w:val="ConsPlusNormal"/>
        <w:ind w:firstLine="540"/>
        <w:jc w:val="both"/>
      </w:pPr>
      <w:r>
        <w:t>- мест для пикников, вспомогательных строений и инфраструктуры для отдыха.</w:t>
      </w:r>
    </w:p>
    <w:p w:rsidR="00971EF8" w:rsidRDefault="00971EF8">
      <w:pPr>
        <w:pStyle w:val="ConsPlusNormal"/>
        <w:jc w:val="both"/>
      </w:pPr>
    </w:p>
    <w:p w:rsidR="00971EF8" w:rsidRDefault="00971EF8">
      <w:pPr>
        <w:pStyle w:val="ConsPlusNormal"/>
        <w:ind w:firstLine="540"/>
        <w:jc w:val="both"/>
      </w:pPr>
      <w:r>
        <w:t>Статья 102. Перспективные зоны зеленых насаждений, лугопарков, лесопарков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зеленых насаждений, лугопарков, лесопарков:</w:t>
      </w:r>
    </w:p>
    <w:p w:rsidR="00971EF8" w:rsidRDefault="00971EF8">
      <w:pPr>
        <w:pStyle w:val="ConsPlusNormal"/>
        <w:ind w:firstLine="540"/>
        <w:jc w:val="both"/>
      </w:pPr>
      <w:r>
        <w:t>- сохранение и обустройство озелененных пространств насаждениями общего пользования при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w:t>
      </w:r>
    </w:p>
    <w:p w:rsidR="00971EF8" w:rsidRDefault="00971EF8">
      <w:pPr>
        <w:pStyle w:val="ConsPlusNormal"/>
        <w:ind w:firstLine="540"/>
        <w:jc w:val="both"/>
      </w:pPr>
      <w:r>
        <w:t>- сохранение и посадка зеленых насаждений специального пользования, используемых в качестве санитарно-защитных зон.</w:t>
      </w:r>
    </w:p>
    <w:p w:rsidR="00971EF8" w:rsidRDefault="00971EF8">
      <w:pPr>
        <w:pStyle w:val="ConsPlusNormal"/>
        <w:ind w:firstLine="540"/>
        <w:jc w:val="both"/>
      </w:pPr>
      <w:r>
        <w:t>2. Кодовое обозначение зоны - ПР-04-1-1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 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3. Кодовое обозначение зоны - ПР-04-1-2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 набережной;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пляжей;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общественного питания (кафе, закусочные, шашлычные);</w:t>
      </w:r>
    </w:p>
    <w:p w:rsidR="00971EF8" w:rsidRDefault="00971EF8">
      <w:pPr>
        <w:pStyle w:val="ConsPlusNormal"/>
        <w:ind w:firstLine="540"/>
        <w:jc w:val="both"/>
      </w:pPr>
      <w:r>
        <w:t>- мест для пикников, вспомогательных строений и инфраструктуры для отдыха;</w:t>
      </w:r>
    </w:p>
    <w:p w:rsidR="00971EF8" w:rsidRDefault="00971EF8">
      <w:pPr>
        <w:pStyle w:val="ConsPlusNormal"/>
        <w:ind w:firstLine="540"/>
        <w:jc w:val="both"/>
      </w:pPr>
      <w:r>
        <w:t>- домов приема гостей, кемпингов, мотелей;</w:t>
      </w:r>
    </w:p>
    <w:p w:rsidR="00971EF8" w:rsidRDefault="00971EF8">
      <w:pPr>
        <w:pStyle w:val="ConsPlusNormal"/>
        <w:ind w:firstLine="540"/>
        <w:jc w:val="both"/>
      </w:pPr>
      <w:r>
        <w:t>- объектов бытового обслуживания.</w:t>
      </w:r>
    </w:p>
    <w:p w:rsidR="00971EF8" w:rsidRDefault="00971EF8">
      <w:pPr>
        <w:pStyle w:val="ConsPlusNormal"/>
        <w:jc w:val="both"/>
      </w:pPr>
    </w:p>
    <w:p w:rsidR="00971EF8" w:rsidRDefault="00971EF8">
      <w:pPr>
        <w:pStyle w:val="ConsPlusNormal"/>
        <w:ind w:firstLine="540"/>
        <w:jc w:val="both"/>
      </w:pPr>
      <w:bookmarkStart w:id="28" w:name="P6069"/>
      <w:bookmarkEnd w:id="28"/>
      <w:r>
        <w:t>Статья 103. Перспективные зоны зеленых насаждений общего пользования</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зеленых насаждений общего пользования: сохранение и обустройство озелененных простран</w:t>
      </w:r>
      <w:proofErr w:type="gramStart"/>
      <w:r>
        <w:t>ств пр</w:t>
      </w:r>
      <w:proofErr w:type="gramEnd"/>
      <w:r>
        <w:t>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2. Кодовое обозначение зоны - ПР-04-3-1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общественного питания (кафе, закусочные, шашлычные);</w:t>
      </w:r>
    </w:p>
    <w:p w:rsidR="00971EF8" w:rsidRDefault="00971EF8">
      <w:pPr>
        <w:pStyle w:val="ConsPlusNormal"/>
        <w:ind w:firstLine="540"/>
        <w:jc w:val="both"/>
      </w:pPr>
      <w:r>
        <w:t>- спортклубов, яхт-клубов, лодочных станций;</w:t>
      </w:r>
    </w:p>
    <w:p w:rsidR="00971EF8" w:rsidRDefault="00971EF8">
      <w:pPr>
        <w:pStyle w:val="ConsPlusNormal"/>
        <w:ind w:firstLine="540"/>
        <w:jc w:val="both"/>
      </w:pPr>
      <w:r>
        <w:t>- пляжей;</w:t>
      </w:r>
    </w:p>
    <w:p w:rsidR="00971EF8" w:rsidRDefault="00971EF8">
      <w:pPr>
        <w:pStyle w:val="ConsPlusNormal"/>
        <w:ind w:firstLine="540"/>
        <w:jc w:val="both"/>
      </w:pPr>
      <w:r>
        <w:t>- спортзалов, спортплощадок, игровых площадок, проката игрового и спортивного инвентаря;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индивидуальных жилых домов.</w:t>
      </w:r>
    </w:p>
    <w:p w:rsidR="00971EF8" w:rsidRDefault="00971EF8">
      <w:pPr>
        <w:pStyle w:val="ConsPlusNormal"/>
        <w:jc w:val="both"/>
      </w:pPr>
      <w:r>
        <w:t xml:space="preserve">(абзац введен </w:t>
      </w:r>
      <w:hyperlink r:id="rId79" w:history="1">
        <w:r>
          <w:rPr>
            <w:color w:val="0000FF"/>
          </w:rPr>
          <w:t>решением</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Статья 104. Зоны размещения военных объектов</w:t>
      </w:r>
    </w:p>
    <w:p w:rsidR="00971EF8" w:rsidRDefault="00971EF8">
      <w:pPr>
        <w:pStyle w:val="ConsPlusNormal"/>
        <w:jc w:val="both"/>
      </w:pPr>
    </w:p>
    <w:p w:rsidR="00971EF8" w:rsidRDefault="00971EF8">
      <w:pPr>
        <w:pStyle w:val="ConsPlusNormal"/>
        <w:ind w:firstLine="540"/>
        <w:jc w:val="both"/>
      </w:pPr>
      <w:r>
        <w:t>1. Цель выделения зон размещения военных объектов: сохранение и развитие территорий, предназначенных для размещения военных учреждений,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ВЧ-04-1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военных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ВЧ-04-2</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исправительных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105. Производственные зоны</w:t>
      </w:r>
    </w:p>
    <w:p w:rsidR="00971EF8" w:rsidRDefault="00971EF8">
      <w:pPr>
        <w:pStyle w:val="ConsPlusNormal"/>
        <w:jc w:val="both"/>
      </w:pPr>
    </w:p>
    <w:p w:rsidR="00971EF8" w:rsidRDefault="00971EF8">
      <w:pPr>
        <w:pStyle w:val="ConsPlusNormal"/>
        <w:ind w:firstLine="540"/>
        <w:jc w:val="both"/>
      </w:pPr>
      <w:r>
        <w:t>1. Цель выделения производственных зон: формирование комплексов производственных, коммунальных предприятий, складских баз, объектов инженерной и транспортной инфраструктур.</w:t>
      </w:r>
    </w:p>
    <w:p w:rsidR="00971EF8" w:rsidRDefault="00971EF8">
      <w:pPr>
        <w:pStyle w:val="ConsPlusNormal"/>
        <w:ind w:firstLine="540"/>
        <w:jc w:val="both"/>
      </w:pPr>
      <w:r>
        <w:t>2. Кодовое обозначение зоны - П-04-1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xml:space="preserve">- железнодорожных путей и установления полос отвода и охранных </w:t>
      </w:r>
      <w:proofErr w:type="gramStart"/>
      <w:r>
        <w:t>зон</w:t>
      </w:r>
      <w:proofErr w:type="gramEnd"/>
      <w:r>
        <w:t xml:space="preserve"> железных дорог;</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золошламоотвала;</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 класса вредности.</w:t>
      </w:r>
    </w:p>
    <w:p w:rsidR="00971EF8" w:rsidRDefault="00971EF8">
      <w:pPr>
        <w:pStyle w:val="ConsPlusNormal"/>
        <w:ind w:firstLine="540"/>
        <w:jc w:val="both"/>
      </w:pPr>
      <w:r>
        <w:t>3. Кодовое обозначение зоны - П-04-2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xml:space="preserve">- железнодорожных путей и установления полос отвода и охранных </w:t>
      </w:r>
      <w:proofErr w:type="gramStart"/>
      <w:r>
        <w:t>зон</w:t>
      </w:r>
      <w:proofErr w:type="gramEnd"/>
      <w:r>
        <w:t xml:space="preserve"> железных дорог;</w:t>
      </w:r>
    </w:p>
    <w:p w:rsidR="00971EF8" w:rsidRDefault="00971EF8">
      <w:pPr>
        <w:pStyle w:val="ConsPlusNormal"/>
        <w:ind w:firstLine="540"/>
        <w:jc w:val="both"/>
      </w:pPr>
      <w:r>
        <w:t>- ветеринарных лечебниц, лабораторий;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торговли;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гаражей;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jc w:val="both"/>
      </w:pPr>
      <w:r>
        <w:t xml:space="preserve">(абзац введен </w:t>
      </w:r>
      <w:hyperlink r:id="rId80"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4. Кодовое обозначение зоны - П-04-3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lastRenderedPageBreak/>
        <w:t>- складских объектов;</w:t>
      </w:r>
    </w:p>
    <w:p w:rsidR="00971EF8" w:rsidRDefault="00971EF8">
      <w:pPr>
        <w:pStyle w:val="ConsPlusNormal"/>
        <w:ind w:firstLine="540"/>
        <w:jc w:val="both"/>
      </w:pPr>
      <w:r>
        <w:t>- производственных гаражей;</w:t>
      </w:r>
    </w:p>
    <w:p w:rsidR="00971EF8" w:rsidRDefault="00971EF8">
      <w:pPr>
        <w:pStyle w:val="ConsPlusNormal"/>
        <w:ind w:firstLine="540"/>
        <w:jc w:val="both"/>
      </w:pPr>
      <w:r>
        <w:t>- ремонтных мастерских;</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V класса вредности.</w:t>
      </w:r>
    </w:p>
    <w:p w:rsidR="00971EF8" w:rsidRDefault="00971EF8">
      <w:pPr>
        <w:pStyle w:val="ConsPlusNormal"/>
        <w:ind w:firstLine="540"/>
        <w:jc w:val="both"/>
      </w:pPr>
      <w:r>
        <w:t>5. Кодовое обозначение зоны - П-04-4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xml:space="preserve">- железнодорожных путей и установления полос отвода и охранных </w:t>
      </w:r>
      <w:proofErr w:type="gramStart"/>
      <w:r>
        <w:t>зон</w:t>
      </w:r>
      <w:proofErr w:type="gramEnd"/>
      <w:r>
        <w:t xml:space="preserve"> железных дорог;</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торговли;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автозаправочных станций;</w:t>
      </w:r>
    </w:p>
    <w:p w:rsidR="00971EF8" w:rsidRDefault="00971EF8">
      <w:pPr>
        <w:pStyle w:val="ConsPlusNormal"/>
        <w:jc w:val="both"/>
      </w:pPr>
      <w:r>
        <w:t xml:space="preserve">(абзац введен </w:t>
      </w:r>
      <w:hyperlink r:id="rId81"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6. Кодовое обозначение зоны - П-04-5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пожарного депо;</w:t>
      </w:r>
    </w:p>
    <w:p w:rsidR="00971EF8" w:rsidRDefault="00971EF8">
      <w:pPr>
        <w:pStyle w:val="ConsPlusNormal"/>
        <w:ind w:firstLine="540"/>
        <w:jc w:val="both"/>
      </w:pPr>
      <w:r>
        <w:t>- шламоотвала;</w:t>
      </w:r>
    </w:p>
    <w:p w:rsidR="00971EF8" w:rsidRDefault="00971EF8">
      <w:pPr>
        <w:pStyle w:val="ConsPlusNormal"/>
        <w:ind w:firstLine="540"/>
        <w:jc w:val="both"/>
      </w:pPr>
      <w:r>
        <w:t>- радиостанции;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jc w:val="both"/>
      </w:pPr>
      <w:r>
        <w:t xml:space="preserve">(абзац введен </w:t>
      </w:r>
      <w:hyperlink r:id="rId82"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jc w:val="both"/>
      </w:pPr>
      <w:r>
        <w:t xml:space="preserve">(абзац введен </w:t>
      </w:r>
      <w:hyperlink r:id="rId83"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стоянок катеров.</w:t>
      </w:r>
    </w:p>
    <w:p w:rsidR="00971EF8" w:rsidRDefault="00971EF8">
      <w:pPr>
        <w:pStyle w:val="ConsPlusNormal"/>
        <w:jc w:val="both"/>
      </w:pPr>
      <w:r>
        <w:t xml:space="preserve">(абзац введен </w:t>
      </w:r>
      <w:hyperlink r:id="rId84"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 класса вредности.</w:t>
      </w:r>
    </w:p>
    <w:p w:rsidR="00971EF8" w:rsidRDefault="00971EF8">
      <w:pPr>
        <w:pStyle w:val="ConsPlusNormal"/>
        <w:ind w:firstLine="540"/>
        <w:jc w:val="both"/>
      </w:pPr>
      <w:r>
        <w:t>7. Кодовое обозначение зоны - П-04-6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8. Кодовое обозначение зоны - П-04-7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железнодорожного транспорта;</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V класса вредности.</w:t>
      </w:r>
    </w:p>
    <w:p w:rsidR="00971EF8" w:rsidRDefault="00971EF8">
      <w:pPr>
        <w:pStyle w:val="ConsPlusNormal"/>
        <w:ind w:firstLine="540"/>
        <w:jc w:val="both"/>
      </w:pPr>
      <w:r>
        <w:t>9. Кодовое обозначение зоны - П-04-8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10. Кодовое обозначение зоны - П-04-9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объектов хранения автотранспорта;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11. Кодовое обозначение зоны - П-04-10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12. Кодовое обозначение зоны - П-04-11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jc w:val="both"/>
      </w:pPr>
      <w:r>
        <w:t xml:space="preserve">(абзац введен </w:t>
      </w:r>
      <w:hyperlink r:id="rId85"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jc w:val="both"/>
      </w:pPr>
      <w:r>
        <w:t xml:space="preserve">(абзац введен </w:t>
      </w:r>
      <w:hyperlink r:id="rId86"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lastRenderedPageBreak/>
        <w:t>- объектов торговли;</w:t>
      </w:r>
    </w:p>
    <w:p w:rsidR="00971EF8" w:rsidRDefault="00971EF8">
      <w:pPr>
        <w:pStyle w:val="ConsPlusNormal"/>
        <w:jc w:val="both"/>
      </w:pPr>
      <w:r>
        <w:t xml:space="preserve">(абзац введен </w:t>
      </w:r>
      <w:hyperlink r:id="rId87"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объектов общественного питания;</w:t>
      </w:r>
    </w:p>
    <w:p w:rsidR="00971EF8" w:rsidRDefault="00971EF8">
      <w:pPr>
        <w:pStyle w:val="ConsPlusNormal"/>
        <w:jc w:val="both"/>
      </w:pPr>
      <w:r>
        <w:t xml:space="preserve">(абзац введен </w:t>
      </w:r>
      <w:hyperlink r:id="rId88"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складских объектов.</w:t>
      </w:r>
    </w:p>
    <w:p w:rsidR="00971EF8" w:rsidRDefault="00971EF8">
      <w:pPr>
        <w:pStyle w:val="ConsPlusNormal"/>
        <w:jc w:val="both"/>
      </w:pPr>
      <w:r>
        <w:t xml:space="preserve">(абзац введен </w:t>
      </w:r>
      <w:hyperlink r:id="rId89"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13. Кодовое обозначение зоны - П-04-12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14. Кодовое обозначение зоны - П-04-13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15. Кодовое обозначение зоны - П-04-14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16. Кодовое обозначение зоны - П-04-15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торговли;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jc w:val="both"/>
      </w:pPr>
    </w:p>
    <w:p w:rsidR="00971EF8" w:rsidRDefault="00971EF8">
      <w:pPr>
        <w:pStyle w:val="ConsPlusNormal"/>
        <w:ind w:firstLine="540"/>
        <w:jc w:val="both"/>
      </w:pPr>
      <w:bookmarkStart w:id="29" w:name="P6289"/>
      <w:bookmarkEnd w:id="29"/>
      <w:r>
        <w:t>Статья 106. Зоны сельскохозяйственного использования</w:t>
      </w:r>
    </w:p>
    <w:p w:rsidR="00971EF8" w:rsidRDefault="00971EF8">
      <w:pPr>
        <w:pStyle w:val="ConsPlusNormal"/>
        <w:jc w:val="both"/>
      </w:pPr>
    </w:p>
    <w:p w:rsidR="00971EF8" w:rsidRDefault="00971EF8">
      <w:pPr>
        <w:pStyle w:val="ConsPlusNormal"/>
        <w:ind w:firstLine="540"/>
        <w:jc w:val="both"/>
      </w:pPr>
      <w:r>
        <w:t>1. Цели выделения зон сельскохозяйственного использования:</w:t>
      </w:r>
    </w:p>
    <w:p w:rsidR="00971EF8" w:rsidRDefault="00971EF8">
      <w:pPr>
        <w:pStyle w:val="ConsPlusNormal"/>
        <w:ind w:firstLine="540"/>
        <w:jc w:val="both"/>
      </w:pPr>
      <w:r>
        <w:t>- сохранение и развитие объектов сельскохозяйственного назначения и обеспечивающих их инфраструктур;</w:t>
      </w:r>
    </w:p>
    <w:p w:rsidR="00971EF8" w:rsidRDefault="00971EF8">
      <w:pPr>
        <w:pStyle w:val="ConsPlusNormal"/>
        <w:ind w:firstLine="540"/>
        <w:jc w:val="both"/>
      </w:pPr>
      <w:r>
        <w:t>- сохранение и развитие территорий, предназначенных для сельскохозяйственных угодий.</w:t>
      </w:r>
    </w:p>
    <w:p w:rsidR="00971EF8" w:rsidRDefault="00971EF8">
      <w:pPr>
        <w:pStyle w:val="ConsPlusNormal"/>
        <w:ind w:firstLine="540"/>
        <w:jc w:val="both"/>
      </w:pPr>
      <w:r>
        <w:lastRenderedPageBreak/>
        <w:t>2. Кодовое обозначение зоны - СХ-04-1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растениеводства;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животноводства;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3. Кодовое обозначение зоны - СХ-04-2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растениеводства;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4. Кодовое обозначение зоны - СХ-04-3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растениеводства;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5. Кодовое обозначение зоны - СХ-04-4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растениеводства;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6. Кодовое обозначение зоны - СХ-04-5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растениеводства;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107. Зоны специального назначения (кладбища)</w:t>
      </w:r>
    </w:p>
    <w:p w:rsidR="00971EF8" w:rsidRDefault="00971EF8">
      <w:pPr>
        <w:pStyle w:val="ConsPlusNormal"/>
        <w:jc w:val="both"/>
      </w:pPr>
    </w:p>
    <w:p w:rsidR="00971EF8" w:rsidRDefault="00971EF8">
      <w:pPr>
        <w:pStyle w:val="ConsPlusNormal"/>
        <w:ind w:firstLine="540"/>
        <w:jc w:val="both"/>
      </w:pPr>
      <w:r>
        <w:t>1. Цель выделения зон специального назначения (кладбищ): сохранение и благоустройство участков традиционного захоронения с учетом требований действующего законодательства.</w:t>
      </w:r>
    </w:p>
    <w:p w:rsidR="00971EF8" w:rsidRDefault="00971EF8">
      <w:pPr>
        <w:pStyle w:val="ConsPlusNormal"/>
        <w:ind w:firstLine="540"/>
        <w:jc w:val="both"/>
      </w:pPr>
      <w:r>
        <w:t>2. Кодовое обозначение зоны - СН-04-1-1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кладбища;</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СН-04-1-2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кладбища;</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108. Зоны специального назначения (свалки)</w:t>
      </w:r>
    </w:p>
    <w:p w:rsidR="00971EF8" w:rsidRDefault="00971EF8">
      <w:pPr>
        <w:pStyle w:val="ConsPlusNormal"/>
        <w:jc w:val="both"/>
      </w:pPr>
    </w:p>
    <w:p w:rsidR="00971EF8" w:rsidRDefault="00971EF8">
      <w:pPr>
        <w:pStyle w:val="ConsPlusNormal"/>
        <w:ind w:firstLine="540"/>
        <w:jc w:val="both"/>
      </w:pPr>
      <w:r>
        <w:t>1. Цель выделения зон специального назначения (свалок): для складирования, переработки, уничтожения, утилизации и захоронения отходов.</w:t>
      </w:r>
    </w:p>
    <w:p w:rsidR="00971EF8" w:rsidRDefault="00971EF8">
      <w:pPr>
        <w:pStyle w:val="ConsPlusNormal"/>
        <w:ind w:firstLine="540"/>
        <w:jc w:val="both"/>
      </w:pPr>
      <w:r>
        <w:t>2. Кодовое обозначение зоны - СН-04-2-1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переработки, уничтожения, утилизации и захоронения отходов;</w:t>
      </w:r>
    </w:p>
    <w:p w:rsidR="00971EF8" w:rsidRDefault="00971EF8">
      <w:pPr>
        <w:pStyle w:val="ConsPlusNormal"/>
        <w:ind w:firstLine="540"/>
        <w:jc w:val="both"/>
      </w:pPr>
      <w:r>
        <w:t>- очистных сооружений канализации;</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109. Зоны железнодорожного транспорта</w:t>
      </w:r>
    </w:p>
    <w:p w:rsidR="00971EF8" w:rsidRDefault="00971EF8">
      <w:pPr>
        <w:pStyle w:val="ConsPlusNormal"/>
        <w:jc w:val="both"/>
      </w:pPr>
    </w:p>
    <w:p w:rsidR="00971EF8" w:rsidRDefault="00971EF8">
      <w:pPr>
        <w:pStyle w:val="ConsPlusNormal"/>
        <w:ind w:firstLine="540"/>
        <w:jc w:val="both"/>
      </w:pPr>
      <w:r>
        <w:t>1. Цель выделения зон железнодорожного транспорта: развитие объектов железнодорожного транспорта в соответствии с их технологическими потребностями и условиями размещения на территории города.</w:t>
      </w:r>
    </w:p>
    <w:p w:rsidR="00971EF8" w:rsidRDefault="00971EF8">
      <w:pPr>
        <w:pStyle w:val="ConsPlusNormal"/>
        <w:ind w:firstLine="540"/>
        <w:jc w:val="both"/>
      </w:pPr>
      <w:r>
        <w:t>2. Кодовое обозначение зоны - ВТ-04-1-1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железнодорожного транспорта;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ВТ-04/05-1-2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xml:space="preserve">- железнодорожных путей и установления полос отвода и охранных </w:t>
      </w:r>
      <w:proofErr w:type="gramStart"/>
      <w:r>
        <w:t>зон</w:t>
      </w:r>
      <w:proofErr w:type="gramEnd"/>
      <w:r>
        <w:t xml:space="preserve"> железных дорог;</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железнодорожного транспорта;</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jc w:val="center"/>
      </w:pPr>
      <w:r>
        <w:t>Глава 12. Градостроительное зонирование территории</w:t>
      </w:r>
    </w:p>
    <w:p w:rsidR="00971EF8" w:rsidRDefault="00971EF8">
      <w:pPr>
        <w:pStyle w:val="ConsPlusNormal"/>
        <w:jc w:val="center"/>
      </w:pPr>
      <w:r>
        <w:t>Ломоносовского территориального округа города Архангельска</w:t>
      </w:r>
    </w:p>
    <w:p w:rsidR="00971EF8" w:rsidRDefault="00971EF8">
      <w:pPr>
        <w:pStyle w:val="ConsPlusNormal"/>
        <w:jc w:val="both"/>
      </w:pPr>
    </w:p>
    <w:p w:rsidR="00971EF8" w:rsidRDefault="00971EF8">
      <w:pPr>
        <w:pStyle w:val="ConsPlusNormal"/>
        <w:ind w:firstLine="540"/>
        <w:jc w:val="both"/>
      </w:pPr>
      <w:bookmarkStart w:id="30" w:name="P6386"/>
      <w:bookmarkEnd w:id="30"/>
      <w:r>
        <w:t>Статья 110. Зоны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зон общественно-деловой застройки: развитие существующих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ДО-05-1-1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культуры;</w:t>
      </w:r>
    </w:p>
    <w:p w:rsidR="00971EF8" w:rsidRDefault="00971EF8">
      <w:pPr>
        <w:pStyle w:val="ConsPlusNormal"/>
        <w:ind w:firstLine="540"/>
        <w:jc w:val="both"/>
      </w:pPr>
      <w:r>
        <w:lastRenderedPageBreak/>
        <w:t>- образовательных учреждений;</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ДО-05-1-2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военных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7.</w:t>
      </w:r>
    </w:p>
    <w:p w:rsidR="00971EF8" w:rsidRDefault="00971EF8">
      <w:pPr>
        <w:pStyle w:val="ConsPlusNormal"/>
        <w:ind w:firstLine="540"/>
        <w:jc w:val="both"/>
      </w:pPr>
      <w:r>
        <w:t>4. Кодовое обозначение зоны - ДО-05-1-3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5. Кодовое обозначение зоны - ДО-05-1-4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ind w:firstLine="540"/>
        <w:jc w:val="both"/>
      </w:pPr>
      <w:r>
        <w:t>6. Кодовое обозначение зоны - ДО-05-1-5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lastRenderedPageBreak/>
        <w:t>- объектов бытового обслуживания;</w:t>
      </w:r>
    </w:p>
    <w:p w:rsidR="00971EF8" w:rsidRDefault="00971EF8">
      <w:pPr>
        <w:pStyle w:val="ConsPlusNormal"/>
        <w:ind w:firstLine="540"/>
        <w:jc w:val="both"/>
      </w:pPr>
      <w:r>
        <w:t xml:space="preserve">- </w:t>
      </w:r>
      <w:proofErr w:type="gramStart"/>
      <w:r>
        <w:t>морского-речного</w:t>
      </w:r>
      <w:proofErr w:type="gramEnd"/>
      <w:r>
        <w:t xml:space="preserve"> вокзала;</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для эксплуатации, строительства, развития наземных зданий, строений, сооружений транспорта;</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14.</w:t>
      </w:r>
    </w:p>
    <w:p w:rsidR="00971EF8" w:rsidRDefault="00971EF8">
      <w:pPr>
        <w:pStyle w:val="ConsPlusNormal"/>
        <w:ind w:firstLine="540"/>
        <w:jc w:val="both"/>
      </w:pPr>
      <w:r>
        <w:t>7. Кодовое обозначение зоны - ДО-05-1-6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8. Кодовое обозначение зоны - ДО-05-1-7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гаражей.</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24.</w:t>
      </w:r>
    </w:p>
    <w:p w:rsidR="00971EF8" w:rsidRDefault="00971EF8">
      <w:pPr>
        <w:pStyle w:val="ConsPlusNormal"/>
        <w:ind w:firstLine="540"/>
        <w:jc w:val="both"/>
      </w:pPr>
      <w:r>
        <w:t>9. Кодовое обозначение зоны - ДО-05-1-8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7.</w:t>
      </w:r>
    </w:p>
    <w:p w:rsidR="00971EF8" w:rsidRDefault="00971EF8">
      <w:pPr>
        <w:pStyle w:val="ConsPlusNormal"/>
        <w:ind w:firstLine="540"/>
        <w:jc w:val="both"/>
      </w:pPr>
      <w:r>
        <w:t>10. Кодовое обозначение зоны - ДО-05-1-9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jc w:val="both"/>
      </w:pPr>
      <w:r>
        <w:t xml:space="preserve">(абзац введен </w:t>
      </w:r>
      <w:hyperlink r:id="rId90"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11. Кодовое обозначение зоны - ДО-05-1-10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12. Кодовое обозначение зоны - ДО-05-1-11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2.</w:t>
      </w:r>
    </w:p>
    <w:p w:rsidR="00971EF8" w:rsidRDefault="00971EF8">
      <w:pPr>
        <w:pStyle w:val="ConsPlusNormal"/>
        <w:ind w:firstLine="540"/>
        <w:jc w:val="both"/>
      </w:pPr>
      <w:r>
        <w:t>13. Кодовое обозначение зоны - ДО-05-1-12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6.</w:t>
      </w:r>
    </w:p>
    <w:p w:rsidR="00971EF8" w:rsidRDefault="00971EF8">
      <w:pPr>
        <w:pStyle w:val="ConsPlusNormal"/>
        <w:ind w:firstLine="540"/>
        <w:jc w:val="both"/>
      </w:pPr>
      <w:hyperlink r:id="rId91" w:history="1">
        <w:r>
          <w:rPr>
            <w:color w:val="0000FF"/>
          </w:rPr>
          <w:t>14</w:t>
        </w:r>
      </w:hyperlink>
      <w:r>
        <w:t>. Кодовое обозначение зоны - ДО-05-1-13</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автодорожного вокзала;</w:t>
      </w:r>
    </w:p>
    <w:p w:rsidR="00971EF8" w:rsidRDefault="00971EF8">
      <w:pPr>
        <w:pStyle w:val="ConsPlusNormal"/>
        <w:ind w:firstLine="540"/>
        <w:jc w:val="both"/>
      </w:pPr>
      <w:r>
        <w:t>- объектов железнодорожного транспорта;</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111. Многофункциональные зоны объектов жилой и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многофункциональных зон объектов жилой и общественно-деловой застройки: 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ДО-05-2-1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12.</w:t>
      </w:r>
    </w:p>
    <w:p w:rsidR="00971EF8" w:rsidRDefault="00971EF8">
      <w:pPr>
        <w:pStyle w:val="ConsPlusNormal"/>
        <w:ind w:firstLine="540"/>
        <w:jc w:val="both"/>
      </w:pPr>
      <w:r>
        <w:t>3. Кодовое обозначение зоны - ДО-05-2-2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xml:space="preserve">Количество этажей наземной части вновь строящихся или реконструируемых зданий, </w:t>
      </w:r>
      <w:r>
        <w:lastRenderedPageBreak/>
        <w:t>строений, сооружений в данной территориальной зоне не должно превышать 13.</w:t>
      </w:r>
    </w:p>
    <w:p w:rsidR="00971EF8" w:rsidRDefault="00971EF8">
      <w:pPr>
        <w:pStyle w:val="ConsPlusNormal"/>
        <w:ind w:firstLine="540"/>
        <w:jc w:val="both"/>
      </w:pPr>
      <w:r>
        <w:t>4. Кодовое обозначение зоны - ДО-05-2-3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индивидуального жилого дома;</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5. Кодовое обозначение зоны - ДО-05-2-4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2.</w:t>
      </w:r>
    </w:p>
    <w:p w:rsidR="00971EF8" w:rsidRDefault="00971EF8">
      <w:pPr>
        <w:pStyle w:val="ConsPlusNormal"/>
        <w:ind w:firstLine="540"/>
        <w:jc w:val="both"/>
      </w:pPr>
      <w:r>
        <w:t>6. Кодовое обозначение зоны - ДО-05-2-5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13.</w:t>
      </w:r>
    </w:p>
    <w:p w:rsidR="00971EF8" w:rsidRDefault="00971EF8">
      <w:pPr>
        <w:pStyle w:val="ConsPlusNormal"/>
        <w:ind w:firstLine="540"/>
        <w:jc w:val="both"/>
      </w:pPr>
      <w:r>
        <w:t>7. Кодовое обозначение зоны - ДО-05-2-6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7.</w:t>
      </w:r>
    </w:p>
    <w:p w:rsidR="00971EF8" w:rsidRDefault="00971EF8">
      <w:pPr>
        <w:pStyle w:val="ConsPlusNormal"/>
        <w:ind w:firstLine="540"/>
        <w:jc w:val="both"/>
      </w:pPr>
      <w:r>
        <w:t>8. Кодовое обозначение зоны - ДО-05-2-7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гостиниц;</w:t>
      </w:r>
    </w:p>
    <w:p w:rsidR="00971EF8" w:rsidRDefault="00971EF8">
      <w:pPr>
        <w:pStyle w:val="ConsPlusNormal"/>
        <w:ind w:firstLine="540"/>
        <w:jc w:val="both"/>
      </w:pPr>
      <w:r>
        <w:t>- парков;</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13.</w:t>
      </w:r>
    </w:p>
    <w:p w:rsidR="00971EF8" w:rsidRDefault="00971EF8">
      <w:pPr>
        <w:pStyle w:val="ConsPlusNormal"/>
        <w:ind w:firstLine="540"/>
        <w:jc w:val="both"/>
      </w:pPr>
      <w:r>
        <w:t>9. Кодовое обозначение зоны - ДО-05-2-8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гостиниц;</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lastRenderedPageBreak/>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10. Кодовое обозначение зоны - ДО-05-2-9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11.</w:t>
      </w:r>
    </w:p>
    <w:p w:rsidR="00971EF8" w:rsidRDefault="00971EF8">
      <w:pPr>
        <w:pStyle w:val="ConsPlusNormal"/>
        <w:ind w:firstLine="540"/>
        <w:jc w:val="both"/>
      </w:pPr>
      <w:r>
        <w:t>11. Кодовое обозначение зоны - ДО-05-2-10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12. Кодовое обозначение зоны - ДО-05-2-11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13. Кодовое обозначение зоны - ДО-05-2-12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военных объектов;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14. Кодовое обозначение зоны - ДО-05-2-13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15. Кодовое обозначение зоны - ДО-05-2-14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16. Кодовое обозначение зоны - ДО-05-2-15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jc w:val="both"/>
      </w:pPr>
      <w:r>
        <w:t xml:space="preserve">(абзац введен </w:t>
      </w:r>
      <w:hyperlink r:id="rId92"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индивидуального жилого дома;</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12.</w:t>
      </w:r>
    </w:p>
    <w:p w:rsidR="00971EF8" w:rsidRDefault="00971EF8">
      <w:pPr>
        <w:pStyle w:val="ConsPlusNormal"/>
        <w:jc w:val="both"/>
      </w:pPr>
      <w:r>
        <w:t xml:space="preserve">(в ред. </w:t>
      </w:r>
      <w:hyperlink r:id="rId93" w:history="1">
        <w:r>
          <w:rPr>
            <w:color w:val="0000FF"/>
          </w:rPr>
          <w:t>решения</w:t>
        </w:r>
      </w:hyperlink>
      <w:r>
        <w:t xml:space="preserve"> Архангельской городской Думы от 26.11.2014 N 190)</w:t>
      </w:r>
    </w:p>
    <w:p w:rsidR="00971EF8" w:rsidRDefault="00971EF8">
      <w:pPr>
        <w:pStyle w:val="ConsPlusNormal"/>
        <w:ind w:firstLine="540"/>
        <w:jc w:val="both"/>
      </w:pPr>
      <w:r>
        <w:t>17. Кодовое обозначение зоны - ДО-05-2-16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гостиниц;</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военного назначения.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12.</w:t>
      </w:r>
    </w:p>
    <w:p w:rsidR="00971EF8" w:rsidRDefault="00971EF8">
      <w:pPr>
        <w:pStyle w:val="ConsPlusNormal"/>
        <w:ind w:firstLine="540"/>
        <w:jc w:val="both"/>
      </w:pPr>
      <w:r>
        <w:t>18. Кодовое обозначение зоны - ДО-05-2-17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19. Кодовое обозначение зоны - ДО-05-2-18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ind w:firstLine="540"/>
        <w:jc w:val="both"/>
      </w:pPr>
      <w:r>
        <w:t>20. Кодовое обозначение зоны - ДО-05-2-19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21. Кодовое обозначение зоны - ДО-05-2-20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22. Кодовое обозначение зоны - ДО-05-2-21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гостиниц;</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jc w:val="both"/>
      </w:pPr>
      <w:r>
        <w:lastRenderedPageBreak/>
        <w:t xml:space="preserve">(п. 22 </w:t>
      </w:r>
      <w:proofErr w:type="gramStart"/>
      <w:r>
        <w:t>введен</w:t>
      </w:r>
      <w:proofErr w:type="gramEnd"/>
      <w:r>
        <w:t xml:space="preserve"> </w:t>
      </w:r>
      <w:hyperlink r:id="rId94" w:history="1">
        <w:r>
          <w:rPr>
            <w:color w:val="0000FF"/>
          </w:rPr>
          <w:t>решением</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bookmarkStart w:id="31" w:name="P6892"/>
      <w:bookmarkEnd w:id="31"/>
      <w:r>
        <w:t>Статья 112. Перспективные зоны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общественно-деловой застройки:</w:t>
      </w:r>
    </w:p>
    <w:p w:rsidR="00971EF8" w:rsidRDefault="00971EF8">
      <w:pPr>
        <w:pStyle w:val="ConsPlusNormal"/>
        <w:ind w:firstLine="540"/>
        <w:jc w:val="both"/>
      </w:pPr>
      <w:r>
        <w:t>- формирование специализированных (многопрофильных) зон для размещения объектов общественно-делового назначения, в том числе связанных с массовыми и периодическими посещениями горожан;</w:t>
      </w:r>
    </w:p>
    <w:p w:rsidR="00971EF8" w:rsidRDefault="00971EF8">
      <w:pPr>
        <w:pStyle w:val="ConsPlusNormal"/>
        <w:ind w:firstLine="540"/>
        <w:jc w:val="both"/>
      </w:pPr>
      <w:r>
        <w:t>- развитие указанных объектов на основе существующих и вновь формируемых специализированных (многопрофильных) зон.</w:t>
      </w:r>
    </w:p>
    <w:p w:rsidR="00971EF8" w:rsidRDefault="00971EF8">
      <w:pPr>
        <w:pStyle w:val="ConsPlusNormal"/>
        <w:ind w:firstLine="540"/>
        <w:jc w:val="both"/>
      </w:pPr>
      <w:r>
        <w:t>2. Кодовое обозначение зоны - ПДО-05-1-1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jc w:val="both"/>
      </w:pPr>
      <w:r>
        <w:t xml:space="preserve">(абзац введен </w:t>
      </w:r>
      <w:hyperlink r:id="rId95"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объектов по продаже автомобильного транспорта.</w:t>
      </w:r>
    </w:p>
    <w:p w:rsidR="00971EF8" w:rsidRDefault="00971EF8">
      <w:pPr>
        <w:pStyle w:val="ConsPlusNormal"/>
        <w:jc w:val="both"/>
      </w:pPr>
      <w:r>
        <w:t xml:space="preserve">(абзац введен </w:t>
      </w:r>
      <w:hyperlink r:id="rId96"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3. Кодовое обозначение зоны - ПДО-05-1-2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4. Кодовое обозначение зоны - ПДО-05-1-3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lastRenderedPageBreak/>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культурно-развлекательных объектов;</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разрешенный вид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трамвайного депо.</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5. Кодовое обозначение зоны - ПДО-05-1-4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6. Кодовое обозначение зоны - ПДО-05-1-5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7. Кодовое обозначение зоны - ПДО-04/05-1-1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r>
        <w:t>Статья 113. Территория культовых сооружений</w:t>
      </w:r>
    </w:p>
    <w:p w:rsidR="00971EF8" w:rsidRDefault="00971EF8">
      <w:pPr>
        <w:pStyle w:val="ConsPlusNormal"/>
        <w:jc w:val="both"/>
      </w:pPr>
    </w:p>
    <w:p w:rsidR="00971EF8" w:rsidRDefault="00971EF8">
      <w:pPr>
        <w:pStyle w:val="ConsPlusNormal"/>
        <w:ind w:firstLine="540"/>
        <w:jc w:val="both"/>
      </w:pPr>
      <w:r>
        <w:lastRenderedPageBreak/>
        <w:t>1. Цель выделения территории культовых сооружений: сохранение и развитие территорий, предназначенных для размещения культовых сооружений,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К-05-01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bookmarkStart w:id="32" w:name="P6996"/>
      <w:bookmarkEnd w:id="32"/>
      <w:r>
        <w:t>Статья 114. Зоны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среднеэтажных многоквартирных жилых домов:</w:t>
      </w:r>
    </w:p>
    <w:p w:rsidR="00971EF8" w:rsidRDefault="00971EF8">
      <w:pPr>
        <w:pStyle w:val="ConsPlusNormal"/>
        <w:ind w:firstLine="540"/>
        <w:jc w:val="both"/>
      </w:pPr>
      <w:proofErr w:type="gramStart"/>
      <w:r>
        <w:t>- развитие на основе существующих территорий застройки зданиями жилыми многоквартирными средней этажности зон комфортного многоквартирного жилья;</w:t>
      </w:r>
      <w:proofErr w:type="gramEnd"/>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Ж-05-3-1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Ж-05-3-2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Ж-05-3-3</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115. Зоны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многоэтажных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зданиями жилыми многоквартирными многоэтажными зданиями зон комфортного многоквартирного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Ж-05-4-1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3. Кодовое обозначение зоны - Ж-05-4-2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4. Кодовое обозначение зоны - Ж-05-4-3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r>
        <w:t>Статья 116. Зоны малоэтажных и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Цели выделения зон малоэтажных и многоэтажных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зданиями жилыми многоквартирными малой и высокой этажности зон комфортного жилья;</w:t>
      </w:r>
    </w:p>
    <w:p w:rsidR="00971EF8" w:rsidRDefault="00971EF8">
      <w:pPr>
        <w:pStyle w:val="ConsPlusNormal"/>
        <w:ind w:firstLine="540"/>
        <w:jc w:val="both"/>
      </w:pPr>
      <w:r>
        <w:t>- развитие сферы социального и культурно - 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Ж-05-5-1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12.</w:t>
      </w:r>
    </w:p>
    <w:p w:rsidR="00971EF8" w:rsidRDefault="00971EF8">
      <w:pPr>
        <w:pStyle w:val="ConsPlusNormal"/>
        <w:ind w:firstLine="540"/>
        <w:jc w:val="both"/>
      </w:pPr>
      <w:r>
        <w:t>3. Кодовое обозначение зоны - Ж-05-5-2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lastRenderedPageBreak/>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трансформаторной подстанции.</w:t>
      </w:r>
    </w:p>
    <w:p w:rsidR="00971EF8" w:rsidRDefault="00971EF8">
      <w:pPr>
        <w:pStyle w:val="ConsPlusNormal"/>
        <w:jc w:val="both"/>
      </w:pPr>
      <w:r>
        <w:t xml:space="preserve">(абзац введен </w:t>
      </w:r>
      <w:hyperlink r:id="rId97"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r>
        <w:t>Статья 117. Зоны малоэтажных и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и среднеэтажных многоквартирных жилых домов:</w:t>
      </w:r>
    </w:p>
    <w:p w:rsidR="00971EF8" w:rsidRDefault="00971EF8">
      <w:pPr>
        <w:pStyle w:val="ConsPlusNormal"/>
        <w:ind w:firstLine="540"/>
        <w:jc w:val="both"/>
      </w:pPr>
      <w:r>
        <w:t>- развитие на основе существующих территорий зданиями жилыми многоквартирными средней этажности зон комфортного многоквартирного многоэтажного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Ж-05-7-1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7.</w:t>
      </w:r>
    </w:p>
    <w:p w:rsidR="00971EF8" w:rsidRDefault="00971EF8">
      <w:pPr>
        <w:pStyle w:val="ConsPlusNormal"/>
        <w:jc w:val="both"/>
      </w:pPr>
      <w:r>
        <w:t xml:space="preserve">(в ред. </w:t>
      </w:r>
      <w:hyperlink r:id="rId98" w:history="1">
        <w:r>
          <w:rPr>
            <w:color w:val="0000FF"/>
          </w:rPr>
          <w:t>решения</w:t>
        </w:r>
      </w:hyperlink>
      <w:r>
        <w:t xml:space="preserve"> Архангельской городской Думы от 26.11.2014 N 190)</w:t>
      </w:r>
    </w:p>
    <w:p w:rsidR="00971EF8" w:rsidRDefault="00971EF8">
      <w:pPr>
        <w:pStyle w:val="ConsPlusNormal"/>
        <w:ind w:firstLine="540"/>
        <w:jc w:val="both"/>
      </w:pPr>
      <w:r>
        <w:t>3. Кодовое обозначение зоны - Ж-05-7-2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lastRenderedPageBreak/>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118. Зоны среднеэтажных и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среднеэтажных и многоэтажных многоквартирных жилых домов:</w:t>
      </w:r>
    </w:p>
    <w:p w:rsidR="00971EF8" w:rsidRDefault="00971EF8">
      <w:pPr>
        <w:pStyle w:val="ConsPlusNormal"/>
        <w:ind w:firstLine="540"/>
        <w:jc w:val="both"/>
      </w:pPr>
      <w:proofErr w:type="gramStart"/>
      <w:r>
        <w:t>- развитие на основе существующих территорий застройки зданиями жилыми многоквартирными средней и высокой этажности зон комфортного жилья;</w:t>
      </w:r>
      <w:proofErr w:type="gramEnd"/>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Ж-05-9-1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13.</w:t>
      </w:r>
    </w:p>
    <w:p w:rsidR="00971EF8" w:rsidRDefault="00971EF8">
      <w:pPr>
        <w:pStyle w:val="ConsPlusNormal"/>
        <w:ind w:firstLine="540"/>
        <w:jc w:val="both"/>
      </w:pPr>
      <w:r>
        <w:t>3. Кодовое обозначение зоны - Ж-05-9-2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гостиниц;</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4. Кодовое обозначение зоны - Ж-05-9-3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5. Кодовое обозначение зоны - Ж-05-9-4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6. Кодовое обозначение зоны - Ж-05-9-5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13.</w:t>
      </w:r>
    </w:p>
    <w:p w:rsidR="00971EF8" w:rsidRDefault="00971EF8">
      <w:pPr>
        <w:pStyle w:val="ConsPlusNormal"/>
        <w:ind w:firstLine="540"/>
        <w:jc w:val="both"/>
      </w:pPr>
      <w:r>
        <w:t>7. Кодовое обозначение зоны - Ж-05-9-6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общежитий;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8. Кодовое обозначение зоны - Ж-05-9-7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9. Кодовое обозначение зоны - Ж-05-9-8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 реконструируемых зданий, строений, сооружений в данной территориальной зоне не должно превышать 13.</w:t>
      </w:r>
    </w:p>
    <w:p w:rsidR="00971EF8" w:rsidRDefault="00971EF8">
      <w:pPr>
        <w:pStyle w:val="ConsPlusNormal"/>
        <w:ind w:firstLine="540"/>
        <w:jc w:val="both"/>
      </w:pPr>
      <w:r>
        <w:t>10. Кодовое обозначение зоны - Ж-05-9-9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14.</w:t>
      </w:r>
    </w:p>
    <w:p w:rsidR="00971EF8" w:rsidRDefault="00971EF8">
      <w:pPr>
        <w:pStyle w:val="ConsPlusNormal"/>
        <w:ind w:firstLine="540"/>
        <w:jc w:val="both"/>
      </w:pPr>
      <w:r>
        <w:t>11. Кодовое обозначение зоны - Ж-05-9-10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13.</w:t>
      </w:r>
    </w:p>
    <w:p w:rsidR="00971EF8" w:rsidRDefault="00971EF8">
      <w:pPr>
        <w:pStyle w:val="ConsPlusNormal"/>
        <w:jc w:val="both"/>
      </w:pPr>
    </w:p>
    <w:p w:rsidR="00971EF8" w:rsidRDefault="00971EF8">
      <w:pPr>
        <w:pStyle w:val="ConsPlusNormal"/>
        <w:ind w:firstLine="540"/>
        <w:jc w:val="both"/>
      </w:pPr>
      <w:r>
        <w:t>Статья 119. Зоны индивидуальных жилых домов с приусадебными участками и малоэтажных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индивидуальных жилых домов с приусадебными участками и малоэтажных многоквартирных жилых домов:</w:t>
      </w:r>
    </w:p>
    <w:p w:rsidR="00971EF8" w:rsidRDefault="00971EF8">
      <w:pPr>
        <w:pStyle w:val="ConsPlusNormal"/>
        <w:ind w:firstLine="540"/>
        <w:jc w:val="both"/>
      </w:pPr>
      <w:r>
        <w:t>- развитие на основе существующих территорий индивидуальной и малоэтажной многоквартирной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Ж-05-10-1</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bookmarkStart w:id="33" w:name="P7395"/>
      <w:bookmarkEnd w:id="33"/>
      <w:r>
        <w:t>Статья 120. Перспективные зоны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многоэтажных многоквартирных жилых домов:</w:t>
      </w:r>
    </w:p>
    <w:p w:rsidR="00971EF8" w:rsidRDefault="00971EF8">
      <w:pPr>
        <w:pStyle w:val="ConsPlusNormal"/>
        <w:ind w:firstLine="540"/>
        <w:jc w:val="both"/>
      </w:pPr>
      <w:proofErr w:type="gramStart"/>
      <w:r>
        <w:t>- развитие на основе существующих и вновь осваиваемых территорий застройки зданиями жилыми многоквартирными средней и высокой этажности зон комфортного многоквартирного многоэтажного жилья;</w:t>
      </w:r>
      <w:proofErr w:type="gramEnd"/>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ПЖ-05-4-1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общежитий;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3. Кодовое обозначение зоны - ПЖ-05-4-2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lastRenderedPageBreak/>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4. Кодовое обозначение зоны - ПЖ-05-4-3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jc w:val="both"/>
      </w:pPr>
      <w:r>
        <w:t xml:space="preserve">(абзац введен </w:t>
      </w:r>
      <w:hyperlink r:id="rId99"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5. Кодовое обозначение зоны - ПЖ-05-4-4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6. Кодовое обозначение зоны - ПЖ-05-4-5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lastRenderedPageBreak/>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сооружений спутниковой связи;</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7. Кодовое обозначение зоны - ПЖ-05-4-6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8. Кодовое обозначение зоны - ПЖ-05-4-7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9. Кодовое обозначение зоны - ПЖ-05-4-8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lastRenderedPageBreak/>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10. Кодовое обозначение зоны - ПЖ-05-4-9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jc w:val="both"/>
      </w:pPr>
      <w:r>
        <w:t xml:space="preserve">(абзац введен </w:t>
      </w:r>
      <w:hyperlink r:id="rId100"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17.</w:t>
      </w:r>
    </w:p>
    <w:p w:rsidR="00971EF8" w:rsidRDefault="00971EF8">
      <w:pPr>
        <w:pStyle w:val="ConsPlusNormal"/>
        <w:ind w:firstLine="540"/>
        <w:jc w:val="both"/>
      </w:pPr>
      <w:r>
        <w:t>11. Кодовое обозначение зоны - ПЖ-05-4-10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12. Кодовое обозначение зоны - ПЖ-05-4-11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lastRenderedPageBreak/>
        <w:t>- образовательных учреждений;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13. Кодовое обозначение зоны - ПЖ-05-4-12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14. Кодовое обозначение зоны - ПЖ-05-4-13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15. Кодовое обозначение зоны - ПЖ-05-4-14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lastRenderedPageBreak/>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16. Кодовое обозначение зоны - ПЖ-05-4-15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13.</w:t>
      </w:r>
    </w:p>
    <w:p w:rsidR="00971EF8" w:rsidRDefault="00971EF8">
      <w:pPr>
        <w:pStyle w:val="ConsPlusNormal"/>
        <w:ind w:firstLine="540"/>
        <w:jc w:val="both"/>
      </w:pPr>
      <w:r>
        <w:t>17. Кодовое обозначение зоны - ПЖ-05-4-16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jc w:val="both"/>
      </w:pPr>
    </w:p>
    <w:p w:rsidR="00971EF8" w:rsidRDefault="00971EF8">
      <w:pPr>
        <w:pStyle w:val="ConsPlusNormal"/>
        <w:ind w:firstLine="540"/>
        <w:jc w:val="both"/>
      </w:pPr>
      <w:r>
        <w:t>Статья 121. Зоны объектов здравоохранения</w:t>
      </w:r>
    </w:p>
    <w:p w:rsidR="00971EF8" w:rsidRDefault="00971EF8">
      <w:pPr>
        <w:pStyle w:val="ConsPlusNormal"/>
        <w:jc w:val="both"/>
      </w:pPr>
    </w:p>
    <w:p w:rsidR="00971EF8" w:rsidRDefault="00971EF8">
      <w:pPr>
        <w:pStyle w:val="ConsPlusNormal"/>
        <w:ind w:firstLine="540"/>
        <w:jc w:val="both"/>
      </w:pPr>
      <w:r>
        <w:t>1. Цель выделения зоны объектов здравоохранения: сохранение и развитие территорий, предназначенных для размещения учреждений здравоохранения и социальной защиты,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М-05-1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8.</w:t>
      </w:r>
    </w:p>
    <w:p w:rsidR="00971EF8" w:rsidRDefault="00971EF8">
      <w:pPr>
        <w:pStyle w:val="ConsPlusNormal"/>
        <w:ind w:firstLine="540"/>
        <w:jc w:val="both"/>
      </w:pPr>
      <w:r>
        <w:t>3. Кодовое обозначение зоны - М-05-2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ind w:firstLine="540"/>
        <w:jc w:val="both"/>
      </w:pPr>
      <w:r>
        <w:t>4. Кодовое обозначение зоны - М-05-3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122. Зоны образовательных учреждений</w:t>
      </w:r>
    </w:p>
    <w:p w:rsidR="00971EF8" w:rsidRDefault="00971EF8">
      <w:pPr>
        <w:pStyle w:val="ConsPlusNormal"/>
        <w:jc w:val="both"/>
      </w:pPr>
    </w:p>
    <w:p w:rsidR="00971EF8" w:rsidRDefault="00971EF8">
      <w:pPr>
        <w:pStyle w:val="ConsPlusNormal"/>
        <w:ind w:firstLine="540"/>
        <w:jc w:val="both"/>
      </w:pPr>
      <w:r>
        <w:t>1. Цель выделения зон образовательных учреждений: сохранение и развитие территорий, предназначенных для обучения учащихся, занятий физической культурой, спортом,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О-05-1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О-05-2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общежитий образовательных учреждений;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библиотеки;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О-05-3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 xml:space="preserve">Количество этажей наземной части вновь строящихся или реконструируемых зданий, </w:t>
      </w:r>
      <w:r>
        <w:lastRenderedPageBreak/>
        <w:t>строений, сооружений в данной территориальной зоне не должно превышать 5.</w:t>
      </w:r>
    </w:p>
    <w:p w:rsidR="00971EF8" w:rsidRDefault="00971EF8">
      <w:pPr>
        <w:pStyle w:val="ConsPlusNormal"/>
        <w:ind w:firstLine="540"/>
        <w:jc w:val="both"/>
      </w:pPr>
      <w:r>
        <w:t>5. Кодовое обозначение зоны - О-05-4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общежитий образовательных учреждений;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6. Кодовое обозначение зоны - О-05-5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общежитий образовательных учреждений;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7. Кодовое обозначение зоны - О-05-6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8. Кодовое обозначение зоны - О-05-7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9. Кодовое обозначение зоны - О-05-8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объекты социального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плодопитомника.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r>
        <w:t xml:space="preserve">(п. 9 </w:t>
      </w:r>
      <w:proofErr w:type="gramStart"/>
      <w:r>
        <w:t>введен</w:t>
      </w:r>
      <w:proofErr w:type="gramEnd"/>
      <w:r>
        <w:t xml:space="preserve"> </w:t>
      </w:r>
      <w:hyperlink r:id="rId101" w:history="1">
        <w:r>
          <w:rPr>
            <w:color w:val="0000FF"/>
          </w:rPr>
          <w:t>решением</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bookmarkStart w:id="34" w:name="P7776"/>
      <w:bookmarkEnd w:id="34"/>
      <w:r>
        <w:t>Статья 123. Зоны зеленых насаждений общего пользования</w:t>
      </w:r>
    </w:p>
    <w:p w:rsidR="00971EF8" w:rsidRDefault="00971EF8">
      <w:pPr>
        <w:pStyle w:val="ConsPlusNormal"/>
        <w:jc w:val="both"/>
      </w:pPr>
    </w:p>
    <w:p w:rsidR="00971EF8" w:rsidRDefault="00971EF8">
      <w:pPr>
        <w:pStyle w:val="ConsPlusNormal"/>
        <w:ind w:firstLine="540"/>
        <w:jc w:val="both"/>
      </w:pPr>
      <w:r>
        <w:t>1. Цели выделения зон зеленых насаждений общего пользования:</w:t>
      </w:r>
    </w:p>
    <w:p w:rsidR="00971EF8" w:rsidRDefault="00971EF8">
      <w:pPr>
        <w:pStyle w:val="ConsPlusNormal"/>
        <w:ind w:firstLine="540"/>
        <w:jc w:val="both"/>
      </w:pPr>
      <w:r>
        <w:t>- сохранение и обустройство озелененных простран</w:t>
      </w:r>
      <w:proofErr w:type="gramStart"/>
      <w:r>
        <w:t>ств пр</w:t>
      </w:r>
      <w:proofErr w:type="gramEnd"/>
      <w:r>
        <w:t>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w:t>
      </w:r>
    </w:p>
    <w:p w:rsidR="00971EF8" w:rsidRDefault="00971EF8">
      <w:pPr>
        <w:pStyle w:val="ConsPlusNormal"/>
        <w:ind w:firstLine="540"/>
        <w:jc w:val="both"/>
      </w:pPr>
      <w:r>
        <w:t xml:space="preserve">2. Исключен. - </w:t>
      </w:r>
      <w:hyperlink r:id="rId102" w:history="1">
        <w:r>
          <w:rPr>
            <w:color w:val="0000FF"/>
          </w:rPr>
          <w:t>Решение</w:t>
        </w:r>
      </w:hyperlink>
      <w:r>
        <w:t xml:space="preserve"> Архангельской городской Думы от 26.11.2014 N 190.</w:t>
      </w:r>
    </w:p>
    <w:p w:rsidR="00971EF8" w:rsidRDefault="00971EF8">
      <w:pPr>
        <w:pStyle w:val="ConsPlusNormal"/>
        <w:ind w:firstLine="540"/>
        <w:jc w:val="both"/>
      </w:pPr>
      <w:hyperlink r:id="rId103" w:history="1">
        <w:r>
          <w:rPr>
            <w:color w:val="0000FF"/>
          </w:rPr>
          <w:t>2</w:t>
        </w:r>
      </w:hyperlink>
      <w:r>
        <w:t>. Кодовое обозначение зоны - Р-05-3-2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пляжей, спасательных станций;</w:t>
      </w:r>
    </w:p>
    <w:p w:rsidR="00971EF8" w:rsidRDefault="00971EF8">
      <w:pPr>
        <w:pStyle w:val="ConsPlusNormal"/>
        <w:ind w:firstLine="540"/>
        <w:jc w:val="both"/>
      </w:pPr>
      <w:r>
        <w:t>- спортклубов, яхт-клубов, лодочных станций;</w:t>
      </w:r>
    </w:p>
    <w:p w:rsidR="00971EF8" w:rsidRDefault="00971EF8">
      <w:pPr>
        <w:pStyle w:val="ConsPlusNormal"/>
        <w:ind w:firstLine="540"/>
        <w:jc w:val="both"/>
      </w:pPr>
      <w:r>
        <w:t>- спортплощадок, игровых площадок;</w:t>
      </w:r>
    </w:p>
    <w:p w:rsidR="00971EF8" w:rsidRDefault="00971EF8">
      <w:pPr>
        <w:pStyle w:val="ConsPlusNormal"/>
        <w:ind w:firstLine="540"/>
        <w:jc w:val="both"/>
      </w:pPr>
      <w:r>
        <w:t>- проката игрового и спортивного инвентаря.</w:t>
      </w:r>
    </w:p>
    <w:p w:rsidR="00971EF8" w:rsidRDefault="00971EF8">
      <w:pPr>
        <w:pStyle w:val="ConsPlusNormal"/>
        <w:ind w:firstLine="540"/>
        <w:jc w:val="both"/>
      </w:pPr>
      <w:hyperlink r:id="rId104" w:history="1">
        <w:r>
          <w:rPr>
            <w:color w:val="0000FF"/>
          </w:rPr>
          <w:t>3</w:t>
        </w:r>
      </w:hyperlink>
      <w:r>
        <w:t>. Кодовое обозначение зоны - Р-05-3-3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музея;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спасательных станций;</w:t>
      </w:r>
    </w:p>
    <w:p w:rsidR="00971EF8" w:rsidRDefault="00971EF8">
      <w:pPr>
        <w:pStyle w:val="ConsPlusNormal"/>
        <w:ind w:firstLine="540"/>
        <w:jc w:val="both"/>
      </w:pPr>
      <w:r>
        <w:t>- спортклубов, яхт-клубов, лодочных станций;</w:t>
      </w:r>
    </w:p>
    <w:p w:rsidR="00971EF8" w:rsidRDefault="00971EF8">
      <w:pPr>
        <w:pStyle w:val="ConsPlusNormal"/>
        <w:ind w:firstLine="540"/>
        <w:jc w:val="both"/>
      </w:pPr>
      <w:r>
        <w:t>- спортплощадок, игровых площадок; проката игрового и спортивного инвентаря;</w:t>
      </w:r>
    </w:p>
    <w:p w:rsidR="00971EF8" w:rsidRDefault="00971EF8">
      <w:pPr>
        <w:pStyle w:val="ConsPlusNormal"/>
        <w:ind w:firstLine="540"/>
        <w:jc w:val="both"/>
      </w:pPr>
      <w:r>
        <w:t>- объектов общественного питания.</w:t>
      </w:r>
    </w:p>
    <w:p w:rsidR="00971EF8" w:rsidRDefault="00971EF8">
      <w:pPr>
        <w:pStyle w:val="ConsPlusNormal"/>
        <w:jc w:val="both"/>
      </w:pPr>
      <w:r>
        <w:t xml:space="preserve">(абзац введен </w:t>
      </w:r>
      <w:hyperlink r:id="rId105"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hyperlink r:id="rId106" w:history="1">
        <w:r>
          <w:rPr>
            <w:color w:val="0000FF"/>
          </w:rPr>
          <w:t>4</w:t>
        </w:r>
      </w:hyperlink>
      <w:r>
        <w:t>. Кодовое обозначение зоны - Р-05-3-4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спасательных станций;</w:t>
      </w:r>
    </w:p>
    <w:p w:rsidR="00971EF8" w:rsidRDefault="00971EF8">
      <w:pPr>
        <w:pStyle w:val="ConsPlusNormal"/>
        <w:ind w:firstLine="540"/>
        <w:jc w:val="both"/>
      </w:pPr>
      <w:r>
        <w:t>- спортклубов, яхт-клубов, лодочных станций.</w:t>
      </w:r>
    </w:p>
    <w:p w:rsidR="00971EF8" w:rsidRDefault="00971EF8">
      <w:pPr>
        <w:pStyle w:val="ConsPlusNormal"/>
        <w:ind w:firstLine="540"/>
        <w:jc w:val="both"/>
      </w:pPr>
      <w:hyperlink r:id="rId107" w:history="1">
        <w:r>
          <w:rPr>
            <w:color w:val="0000FF"/>
          </w:rPr>
          <w:t>5</w:t>
        </w:r>
      </w:hyperlink>
      <w:r>
        <w:t>. Кодовое обозначение зоны - Р-05-3-5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культурно-развлекательного центра;</w:t>
      </w:r>
    </w:p>
    <w:p w:rsidR="00971EF8" w:rsidRDefault="00971EF8">
      <w:pPr>
        <w:pStyle w:val="ConsPlusNormal"/>
        <w:ind w:firstLine="540"/>
        <w:jc w:val="both"/>
      </w:pPr>
      <w:r>
        <w:t>- павильонов розничной торговли;</w:t>
      </w:r>
    </w:p>
    <w:p w:rsidR="00971EF8" w:rsidRDefault="00971EF8">
      <w:pPr>
        <w:pStyle w:val="ConsPlusNormal"/>
        <w:ind w:firstLine="540"/>
        <w:jc w:val="both"/>
      </w:pPr>
      <w:r>
        <w:t>- павильонов общественного питания.</w:t>
      </w:r>
    </w:p>
    <w:p w:rsidR="00971EF8" w:rsidRDefault="00971EF8">
      <w:pPr>
        <w:pStyle w:val="ConsPlusNormal"/>
        <w:jc w:val="both"/>
      </w:pPr>
    </w:p>
    <w:p w:rsidR="00971EF8" w:rsidRDefault="00971EF8">
      <w:pPr>
        <w:pStyle w:val="ConsPlusNormal"/>
        <w:ind w:firstLine="540"/>
        <w:jc w:val="both"/>
      </w:pPr>
      <w:bookmarkStart w:id="35" w:name="P7832"/>
      <w:bookmarkEnd w:id="35"/>
      <w:r>
        <w:t>Статья 124. Перспективные зоны зеленых насаждений общего пользования</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зеленых насаждений общего пользования: сохранение и обустройство озелененных простран</w:t>
      </w:r>
      <w:proofErr w:type="gramStart"/>
      <w:r>
        <w:t>ств пр</w:t>
      </w:r>
      <w:proofErr w:type="gramEnd"/>
      <w:r>
        <w:t>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2. Кодовое обозначение зоны - ПР-05-3-1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спортзалов, спортплощадок, игровых площадок; проката игрового и спортивного инвентаря;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jc w:val="both"/>
      </w:pPr>
      <w:r>
        <w:t xml:space="preserve">(абзац введен </w:t>
      </w:r>
      <w:hyperlink r:id="rId108"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объектов культуры и досуга.</w:t>
      </w:r>
    </w:p>
    <w:p w:rsidR="00971EF8" w:rsidRDefault="00971EF8">
      <w:pPr>
        <w:pStyle w:val="ConsPlusNormal"/>
        <w:jc w:val="both"/>
      </w:pPr>
      <w:r>
        <w:t xml:space="preserve">(абзац введен </w:t>
      </w:r>
      <w:hyperlink r:id="rId109"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3. Кодовое обозначение зоны - ПР-05-3-2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материально-технического центра;</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4. Кодовое обозначение зоны - ПР-05-3-3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спортплощадок, игровых площадок, проката игрового и спортивного инвентаря;</w:t>
      </w:r>
    </w:p>
    <w:p w:rsidR="00971EF8" w:rsidRDefault="00971EF8">
      <w:pPr>
        <w:pStyle w:val="ConsPlusNormal"/>
        <w:ind w:firstLine="540"/>
        <w:jc w:val="both"/>
      </w:pPr>
      <w:r>
        <w:t>- яхт-клубов, лодочных станций;</w:t>
      </w:r>
    </w:p>
    <w:p w:rsidR="00971EF8" w:rsidRDefault="00971EF8">
      <w:pPr>
        <w:pStyle w:val="ConsPlusNormal"/>
        <w:ind w:firstLine="540"/>
        <w:jc w:val="both"/>
      </w:pPr>
      <w:r>
        <w:t>- пожарного депо;</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размещения складских объектов.</w:t>
      </w:r>
    </w:p>
    <w:p w:rsidR="00971EF8" w:rsidRDefault="00971EF8">
      <w:pPr>
        <w:pStyle w:val="ConsPlusNormal"/>
        <w:ind w:firstLine="540"/>
        <w:jc w:val="both"/>
      </w:pPr>
      <w:r>
        <w:lastRenderedPageBreak/>
        <w:t>5. Кодовое обозначение зоны - ПР-05-3-4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игровых площадок, проката игрового и спортивного инвентаря;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6. Кодовое обозначение зоны - ПР-05-3-5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игровых площадок, проката игрового и спортивного инвентаря;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jc w:val="both"/>
      </w:pPr>
      <w:r>
        <w:t xml:space="preserve">(абзац введен </w:t>
      </w:r>
      <w:hyperlink r:id="rId110" w:history="1">
        <w:r>
          <w:rPr>
            <w:color w:val="0000FF"/>
          </w:rPr>
          <w:t>решением</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Статья 125. Производственные зоны</w:t>
      </w:r>
    </w:p>
    <w:p w:rsidR="00971EF8" w:rsidRDefault="00971EF8">
      <w:pPr>
        <w:pStyle w:val="ConsPlusNormal"/>
        <w:jc w:val="both"/>
      </w:pPr>
    </w:p>
    <w:p w:rsidR="00971EF8" w:rsidRDefault="00971EF8">
      <w:pPr>
        <w:pStyle w:val="ConsPlusNormal"/>
        <w:ind w:firstLine="540"/>
        <w:jc w:val="both"/>
      </w:pPr>
      <w:r>
        <w:t>1. Цель выделения производственных зон: формирование комплексов производственных, коммунальных предприятий, складских баз, объектов инженерной и транспортной инфраструктур.</w:t>
      </w:r>
    </w:p>
    <w:p w:rsidR="00971EF8" w:rsidRDefault="00971EF8">
      <w:pPr>
        <w:pStyle w:val="ConsPlusNormal"/>
        <w:ind w:firstLine="540"/>
        <w:jc w:val="both"/>
      </w:pPr>
      <w:r>
        <w:t>2. Кодовое обозначение зоны - П-05-1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питомника служебного собаководства;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3. Кодовое обозначение зоны - П-05-2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V класса вредности.</w:t>
      </w:r>
    </w:p>
    <w:p w:rsidR="00971EF8" w:rsidRDefault="00971EF8">
      <w:pPr>
        <w:pStyle w:val="ConsPlusNormal"/>
        <w:ind w:firstLine="540"/>
        <w:jc w:val="both"/>
      </w:pPr>
      <w:r>
        <w:t>4. Кодовое обозначение зоны - П-05-3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водозаборных сооружений;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5. Кодовое обозначение зоны - П-04/05-4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V класса вредности.</w:t>
      </w:r>
    </w:p>
    <w:p w:rsidR="00971EF8" w:rsidRDefault="00971EF8">
      <w:pPr>
        <w:pStyle w:val="ConsPlusNormal"/>
        <w:ind w:firstLine="540"/>
        <w:jc w:val="both"/>
      </w:pPr>
      <w:r>
        <w:t>6. Кодовое обозначение зоны - П-05-5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V класса вредности.</w:t>
      </w:r>
    </w:p>
    <w:p w:rsidR="00971EF8" w:rsidRDefault="00971EF8">
      <w:pPr>
        <w:pStyle w:val="ConsPlusNormal"/>
        <w:ind w:firstLine="540"/>
        <w:jc w:val="both"/>
      </w:pPr>
      <w:r>
        <w:t>7. Кодовое обозначение зоны - П-05-6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электроснабжения;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8. Кодовое обозначение зоны - П-05-7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V класса вредности.</w:t>
      </w:r>
    </w:p>
    <w:p w:rsidR="00971EF8" w:rsidRDefault="00971EF8">
      <w:pPr>
        <w:pStyle w:val="ConsPlusNormal"/>
        <w:jc w:val="both"/>
      </w:pPr>
    </w:p>
    <w:p w:rsidR="00971EF8" w:rsidRDefault="00971EF8">
      <w:pPr>
        <w:pStyle w:val="ConsPlusNormal"/>
        <w:ind w:firstLine="540"/>
        <w:jc w:val="both"/>
      </w:pPr>
      <w:r>
        <w:t>Статья 126. Зоны специального назначения (кладбища)</w:t>
      </w:r>
    </w:p>
    <w:p w:rsidR="00971EF8" w:rsidRDefault="00971EF8">
      <w:pPr>
        <w:pStyle w:val="ConsPlusNormal"/>
        <w:jc w:val="both"/>
      </w:pPr>
    </w:p>
    <w:p w:rsidR="00971EF8" w:rsidRDefault="00971EF8">
      <w:pPr>
        <w:pStyle w:val="ConsPlusNormal"/>
        <w:ind w:firstLine="540"/>
        <w:jc w:val="both"/>
      </w:pPr>
      <w:r>
        <w:t>1. Цель выделения зон специального назначения (кладбищ): сохранение и благоустройство участков традиционного захоронения с учетом требований действующего законодательства.</w:t>
      </w:r>
    </w:p>
    <w:p w:rsidR="00971EF8" w:rsidRDefault="00971EF8">
      <w:pPr>
        <w:pStyle w:val="ConsPlusNormal"/>
        <w:ind w:firstLine="540"/>
        <w:jc w:val="both"/>
      </w:pPr>
      <w:r>
        <w:t>2. Кодовое обозначение зоны - СН-05-1-1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кладбища;</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127. Зоны размещения военных объектов</w:t>
      </w:r>
    </w:p>
    <w:p w:rsidR="00971EF8" w:rsidRDefault="00971EF8">
      <w:pPr>
        <w:pStyle w:val="ConsPlusNormal"/>
        <w:jc w:val="both"/>
      </w:pPr>
    </w:p>
    <w:p w:rsidR="00971EF8" w:rsidRDefault="00971EF8">
      <w:pPr>
        <w:pStyle w:val="ConsPlusNormal"/>
        <w:ind w:firstLine="540"/>
        <w:jc w:val="both"/>
      </w:pPr>
      <w:r>
        <w:t>1. Цель выделения зон размещения военных объектов: сохранение и развитие зон военных объектов, предназначенных для размещения военных учреждений,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ВЧ-05-1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военных объектов;</w:t>
      </w:r>
    </w:p>
    <w:p w:rsidR="00971EF8" w:rsidRDefault="00971EF8">
      <w:pPr>
        <w:pStyle w:val="ConsPlusNormal"/>
        <w:ind w:firstLine="540"/>
        <w:jc w:val="both"/>
      </w:pPr>
      <w:r>
        <w:t>- размещения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jc w:val="both"/>
      </w:pPr>
      <w:r>
        <w:t xml:space="preserve">(абзац введен </w:t>
      </w:r>
      <w:hyperlink r:id="rId111"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jc w:val="both"/>
      </w:pPr>
      <w:r>
        <w:t xml:space="preserve">(абзац введен </w:t>
      </w:r>
      <w:hyperlink r:id="rId112"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объектов для хранения автотранспортных средств.</w:t>
      </w:r>
    </w:p>
    <w:p w:rsidR="00971EF8" w:rsidRDefault="00971EF8">
      <w:pPr>
        <w:pStyle w:val="ConsPlusNormal"/>
        <w:jc w:val="both"/>
      </w:pPr>
      <w:r>
        <w:t xml:space="preserve">(абзац введен </w:t>
      </w:r>
      <w:hyperlink r:id="rId113"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Количество этажей наземной части вновь строящихся и реконструируемых зданий, строений, сооружений в данной территориальной зоне не должно превышать 2.</w:t>
      </w:r>
    </w:p>
    <w:p w:rsidR="00971EF8" w:rsidRDefault="00971EF8">
      <w:pPr>
        <w:pStyle w:val="ConsPlusNormal"/>
        <w:ind w:firstLine="540"/>
        <w:jc w:val="both"/>
      </w:pPr>
      <w:r>
        <w:t>Класс вредности военных объектов в данной территориальной зоне не должен превышать V класса вредности.</w:t>
      </w:r>
    </w:p>
    <w:p w:rsidR="00971EF8" w:rsidRDefault="00971EF8">
      <w:pPr>
        <w:pStyle w:val="ConsPlusNormal"/>
        <w:ind w:firstLine="540"/>
        <w:jc w:val="both"/>
      </w:pPr>
      <w:r>
        <w:t>3. Кодовое обозначение зоны - ВЧ-05-2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jc w:val="both"/>
      </w:pPr>
      <w:r>
        <w:t xml:space="preserve">(абзац введен </w:t>
      </w:r>
      <w:hyperlink r:id="rId114"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военных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128. Зоны железнодорожного транспорта</w:t>
      </w:r>
    </w:p>
    <w:p w:rsidR="00971EF8" w:rsidRDefault="00971EF8">
      <w:pPr>
        <w:pStyle w:val="ConsPlusNormal"/>
        <w:jc w:val="both"/>
      </w:pPr>
    </w:p>
    <w:p w:rsidR="00971EF8" w:rsidRDefault="00971EF8">
      <w:pPr>
        <w:pStyle w:val="ConsPlusNormal"/>
        <w:ind w:firstLine="540"/>
        <w:jc w:val="both"/>
      </w:pPr>
      <w:r>
        <w:t>1. Цель выделения транспортных зон: развитие объектов железнодорожного и автомобильного транспорта в соответствии с их технологическими потребностями и условиями размещения на территории города.</w:t>
      </w:r>
    </w:p>
    <w:p w:rsidR="00971EF8" w:rsidRDefault="00971EF8">
      <w:pPr>
        <w:pStyle w:val="ConsPlusNormal"/>
        <w:ind w:firstLine="540"/>
        <w:jc w:val="both"/>
      </w:pPr>
      <w:r>
        <w:t>2. Кодовое обозначение зоны - ВТ-04/05-1-2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xml:space="preserve">- железнодорожных путей и установления полос отвода и охранных </w:t>
      </w:r>
      <w:proofErr w:type="gramStart"/>
      <w:r>
        <w:t>зон</w:t>
      </w:r>
      <w:proofErr w:type="gramEnd"/>
      <w:r>
        <w:t xml:space="preserve"> железных дорог;</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объектов железнодорожного транспорта;</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ВТ-05/06/07-1-1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xml:space="preserve">- железнодорожных путей и установления полос отвода и охранных </w:t>
      </w:r>
      <w:proofErr w:type="gramStart"/>
      <w:r>
        <w:t>зон</w:t>
      </w:r>
      <w:proofErr w:type="gramEnd"/>
      <w:r>
        <w:t xml:space="preserve"> железных дорог;</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jc w:val="center"/>
      </w:pPr>
      <w:r>
        <w:t>Глава 13. Градостроительное зонирование территории</w:t>
      </w:r>
    </w:p>
    <w:p w:rsidR="00971EF8" w:rsidRDefault="00971EF8">
      <w:pPr>
        <w:pStyle w:val="ConsPlusNormal"/>
        <w:jc w:val="center"/>
      </w:pPr>
      <w:r>
        <w:t>округа Майская горка города Архангельска</w:t>
      </w:r>
    </w:p>
    <w:p w:rsidR="00971EF8" w:rsidRDefault="00971EF8">
      <w:pPr>
        <w:pStyle w:val="ConsPlusNormal"/>
        <w:jc w:val="both"/>
      </w:pPr>
    </w:p>
    <w:p w:rsidR="00971EF8" w:rsidRDefault="00971EF8">
      <w:pPr>
        <w:pStyle w:val="ConsPlusNormal"/>
        <w:ind w:firstLine="540"/>
        <w:jc w:val="both"/>
      </w:pPr>
      <w:bookmarkStart w:id="36" w:name="P8035"/>
      <w:bookmarkEnd w:id="36"/>
      <w:r>
        <w:t>Статья 129. Зоны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зон общественно-деловой застройки: развитие существующих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ДО-06-1-1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развлекательного комплекса;</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пожарного депо;</w:t>
      </w:r>
    </w:p>
    <w:p w:rsidR="00971EF8" w:rsidRDefault="00971EF8">
      <w:pPr>
        <w:pStyle w:val="ConsPlusNormal"/>
        <w:jc w:val="both"/>
      </w:pPr>
      <w:r>
        <w:t xml:space="preserve">(абзац введен </w:t>
      </w:r>
      <w:hyperlink r:id="rId115"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3. Кодовое обозначение зоны - ДО-06-1-2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развлекательного комплекса;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16.</w:t>
      </w:r>
    </w:p>
    <w:p w:rsidR="00971EF8" w:rsidRDefault="00971EF8">
      <w:pPr>
        <w:pStyle w:val="ConsPlusNormal"/>
        <w:ind w:firstLine="540"/>
        <w:jc w:val="both"/>
      </w:pPr>
      <w:r>
        <w:t>4. Кодовое обозначение зоны - ДО-06-1-3</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развлекательного комплекса;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130. Многофункциональные зоны объектов жилой и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многофункциональных зон объектов жилой и общественно-деловой застройки: 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ДО-06-2-1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общежитий;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131. Перспективные зоны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общественно-деловой застройки: 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ПДО-06-1-1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ПДО-06-1-2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ПДО-06-1-3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5. Кодовое обозначение зоны - ПДО-06-1-4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объектов сельскохозяйственного использования.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6. Кодовое обозначение зоны - ПДО-06-1-5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пожарного депо;</w:t>
      </w:r>
    </w:p>
    <w:p w:rsidR="00971EF8" w:rsidRDefault="00971EF8">
      <w:pPr>
        <w:pStyle w:val="ConsPlusNormal"/>
        <w:jc w:val="both"/>
      </w:pPr>
      <w:r>
        <w:t xml:space="preserve">(абзац введен </w:t>
      </w:r>
      <w:hyperlink r:id="rId116"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jc w:val="both"/>
      </w:pPr>
      <w:r>
        <w:t xml:space="preserve">(абзац введен </w:t>
      </w:r>
      <w:hyperlink r:id="rId117"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7. Кодовое обозначение зоны - ПДО-06-1-6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8. Кодовое обозначение зоны - ПДО-06-1-7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9. Кодовое обозначение зоны - ПДО-06-1-8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10. Кодовое обозначение зоны - ПДО-06-1-9</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11. Кодовое обозначение зоны - ПДО-06-1-10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гостиниц;</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культурно-развлекательных объектов;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12. Кодовое обозначение зоны - ПДО-06-1-11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размещения объектов сельскохозяйственного использования;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13. Кодовое обозначение зоны - ПДО-06-1-12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14. Кодовое обозначение зоны - ПДО-06-1-13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15. Кодовое обозначение зоны - ПДО-06-1-14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16. Кодовое обозначение зоны - ПДО-06-1-15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bookmarkStart w:id="37" w:name="P8312"/>
      <w:bookmarkEnd w:id="37"/>
      <w:r>
        <w:t>Статья 132. Зоны индивидуальных жилых домов с приусадебными участками</w:t>
      </w:r>
    </w:p>
    <w:p w:rsidR="00971EF8" w:rsidRDefault="00971EF8">
      <w:pPr>
        <w:pStyle w:val="ConsPlusNormal"/>
        <w:jc w:val="both"/>
      </w:pPr>
    </w:p>
    <w:p w:rsidR="00971EF8" w:rsidRDefault="00971EF8">
      <w:pPr>
        <w:pStyle w:val="ConsPlusNormal"/>
        <w:ind w:firstLine="540"/>
        <w:jc w:val="both"/>
      </w:pPr>
      <w:r>
        <w:t>1. Цели выделения зон индивидуальных жилых домов с приусадебными участками:</w:t>
      </w:r>
    </w:p>
    <w:p w:rsidR="00971EF8" w:rsidRDefault="00971EF8">
      <w:pPr>
        <w:pStyle w:val="ConsPlusNormal"/>
        <w:ind w:firstLine="540"/>
        <w:jc w:val="both"/>
      </w:pPr>
      <w:r>
        <w:t>- развитие на основе существующих территорий индивидуальной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Ж-06-1-1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3. Кодовое обозначение зоны - Ж-06-1-2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4. Кодовое обозначение зоны - Ж-06-1-3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5. Кодовое обозначение зоны - Ж-06-1-4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jc w:val="both"/>
      </w:pPr>
    </w:p>
    <w:p w:rsidR="00971EF8" w:rsidRDefault="00971EF8">
      <w:pPr>
        <w:pStyle w:val="ConsPlusNormal"/>
        <w:ind w:firstLine="540"/>
        <w:jc w:val="both"/>
      </w:pPr>
      <w:r>
        <w:t>Статья 133. Зоны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многоэтажных многоквартирных жилых домов:</w:t>
      </w:r>
    </w:p>
    <w:p w:rsidR="00971EF8" w:rsidRDefault="00971EF8">
      <w:pPr>
        <w:pStyle w:val="ConsPlusNormal"/>
        <w:ind w:firstLine="540"/>
        <w:jc w:val="both"/>
      </w:pPr>
      <w:proofErr w:type="gramStart"/>
      <w:r>
        <w:t>- развитие на основе существующих территорий застройки зданиями жилыми многоквартирными высокой этажности зон комфортного многоквартирного многоэтажного жилья;</w:t>
      </w:r>
      <w:proofErr w:type="gramEnd"/>
    </w:p>
    <w:p w:rsidR="00971EF8" w:rsidRDefault="00971EF8">
      <w:pPr>
        <w:pStyle w:val="ConsPlusNormal"/>
        <w:ind w:firstLine="540"/>
        <w:jc w:val="both"/>
      </w:pPr>
      <w:r>
        <w:t>- развитие сферы социального и 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Ж-06-4-1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временных павильонов розничной торговли и обслуживания;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3. Кодовое обозначение зоны - Ж-06-4-2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4. Кодовое обозначение зоны - Ж-06-4-3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lastRenderedPageBreak/>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5. Кодовое обозначение зоны - Ж-06-4-4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временных павильонов розничной торговли и обслуживания;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6. Кодовое обозначение зоны - Ж-06-4-5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7. Кодовое обозначение зоны - Ж-06-4-6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lastRenderedPageBreak/>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8. Кодовое обозначение зоны - Ж-06-4-7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9. Кодовое обозначение зоны - Ж-06-4-8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временных павильонов розничной торговли и обслуживания;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10. Кодовое обозначение зоны - Ж-06-4-9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социального обеспечения;</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lastRenderedPageBreak/>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r>
        <w:t>Статья 134. Зоны малоэтажных и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и среднеэтажных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зданиями жилыми многоквартирными средней и малой этажности зон комфортного многоквартирного жилья;</w:t>
      </w:r>
    </w:p>
    <w:p w:rsidR="00971EF8" w:rsidRDefault="00971EF8">
      <w:pPr>
        <w:pStyle w:val="ConsPlusNormal"/>
        <w:ind w:firstLine="540"/>
        <w:jc w:val="both"/>
      </w:pPr>
      <w:r>
        <w:t>- развитие сферы социального и 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Ж-06-7-1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Ж-06-7-2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Ж-06-7-3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5. Кодовое обозначение зоны - Ж-06-7-4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6. Кодовое обозначение зоны - Ж-06-7-5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135. Перспективные зоны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многоэтажных многоквартирных жилых домов:</w:t>
      </w:r>
    </w:p>
    <w:p w:rsidR="00971EF8" w:rsidRDefault="00971EF8">
      <w:pPr>
        <w:pStyle w:val="ConsPlusNormal"/>
        <w:ind w:firstLine="540"/>
        <w:jc w:val="both"/>
      </w:pPr>
      <w:r>
        <w:t>- развитие на основе существующих и вновь осваиваемых территорий застройки зданиями жилыми многоквартирными высокой этажности зон комфортного многоквартирного многоэтажного жилья;</w:t>
      </w:r>
    </w:p>
    <w:p w:rsidR="00971EF8" w:rsidRDefault="00971EF8">
      <w:pPr>
        <w:pStyle w:val="ConsPlusNormal"/>
        <w:ind w:firstLine="540"/>
        <w:jc w:val="both"/>
      </w:pPr>
      <w:r>
        <w:t>- развитие сферы социального и 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ПЖ-06-4-1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3. Кодовое обозначение зоны - ПЖ-06-4-2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4. Кодовое обозначение зоны - ПЖ-06-4-3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5. Кодовое обозначение зоны - ПЖ-06-4-4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6. Кодовое обозначение зоны - ПЖ-06-4-5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lastRenderedPageBreak/>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7. Кодовое обозначение зоны - ПЖ-06-4-6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зданий, строений, сооружений промышленности;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8. Кодовое обозначение зоны - ПЖ-06-4-7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9. Кодовое обозначение зоны - ПЖ-06-4-8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10. Кодовое обозначение зоны - ПЖ-06-4-9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11. Кодовое обозначение зоны - ПЖ-06-4-10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12. Кодовое обозначение зоны - ПЖ-06-4-11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13. Кодовое обозначение зоны - ПЖ-06-4-12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14. Кодовое обозначение зоны - ПЖ-06-4-13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bookmarkStart w:id="38" w:name="P8850"/>
      <w:bookmarkEnd w:id="38"/>
      <w:r>
        <w:t>Статья 136. Перспективные зоны среднеэтажных и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среднеэтажных и многоэтажных многоквартирных жилых домов:</w:t>
      </w:r>
    </w:p>
    <w:p w:rsidR="00971EF8" w:rsidRDefault="00971EF8">
      <w:pPr>
        <w:pStyle w:val="ConsPlusNormal"/>
        <w:ind w:firstLine="540"/>
        <w:jc w:val="both"/>
      </w:pPr>
      <w:proofErr w:type="gramStart"/>
      <w:r>
        <w:t>- развитие на основе существующих и вновь осваиваемых территорий застройки зданиями жилыми многоквартирными средней и высокой этажности зон комфортного жилья;</w:t>
      </w:r>
      <w:proofErr w:type="gramEnd"/>
    </w:p>
    <w:p w:rsidR="00971EF8" w:rsidRDefault="00971EF8">
      <w:pPr>
        <w:pStyle w:val="ConsPlusNormal"/>
        <w:ind w:firstLine="540"/>
        <w:jc w:val="both"/>
      </w:pPr>
      <w:r>
        <w:t>- развитие сферы социального и 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lastRenderedPageBreak/>
        <w:t>2. Кодовое обозначение зоны - ПЖ-06-9-1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3. Кодовое обозначение зоны - ПЖ-06-9-2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 гостиниц;</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r>
        <w:t>Статья 137. Зоны объектов здравоохранения</w:t>
      </w:r>
    </w:p>
    <w:p w:rsidR="00971EF8" w:rsidRDefault="00971EF8">
      <w:pPr>
        <w:pStyle w:val="ConsPlusNormal"/>
        <w:jc w:val="both"/>
      </w:pPr>
    </w:p>
    <w:p w:rsidR="00971EF8" w:rsidRDefault="00971EF8">
      <w:pPr>
        <w:pStyle w:val="ConsPlusNormal"/>
        <w:ind w:firstLine="540"/>
        <w:jc w:val="both"/>
      </w:pPr>
      <w:r>
        <w:t>1. Цель выделения зон объектов здравоохранения: сохранение и развитие территорий предназначенных для размещения учреждений здравоохранения и социальной защиты,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М-06-1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lastRenderedPageBreak/>
        <w:t>Статья 138. Перспективные зоны объектов здравоохранения</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объектов здравоохранения: сохранение и развитие территорий, предназначенных для размещения учреждений здравоохранения и социальной защиты,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ПМ-06-1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ПМ-06-2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139. Зоны образовательных учреждений</w:t>
      </w:r>
    </w:p>
    <w:p w:rsidR="00971EF8" w:rsidRDefault="00971EF8">
      <w:pPr>
        <w:pStyle w:val="ConsPlusNormal"/>
        <w:jc w:val="both"/>
      </w:pPr>
    </w:p>
    <w:p w:rsidR="00971EF8" w:rsidRDefault="00971EF8">
      <w:pPr>
        <w:pStyle w:val="ConsPlusNormal"/>
        <w:ind w:firstLine="540"/>
        <w:jc w:val="both"/>
      </w:pPr>
      <w:r>
        <w:t>1. Цель выделения зон образовательных учреждений: сохранение и развитие территорий, предназначенных для обучения учащихся, занятий физической культурой, спортом,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О-06-1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общежитий;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140. Перспективные зоны образовательных учреждений</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образовательных учреждений: сохранение и развитие территорий, предназначенных для обучения учащихся, занятий физической культурой, спортом,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ПО-06-1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сельскохозяйственного использования.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bookmarkStart w:id="39" w:name="P8957"/>
      <w:bookmarkEnd w:id="39"/>
      <w:r>
        <w:t>Статья 141. Зоны зеленых насаждений, лугопарки, лесопарки</w:t>
      </w:r>
    </w:p>
    <w:p w:rsidR="00971EF8" w:rsidRDefault="00971EF8">
      <w:pPr>
        <w:pStyle w:val="ConsPlusNormal"/>
        <w:jc w:val="both"/>
      </w:pPr>
    </w:p>
    <w:p w:rsidR="00971EF8" w:rsidRDefault="00971EF8">
      <w:pPr>
        <w:pStyle w:val="ConsPlusNormal"/>
        <w:ind w:firstLine="540"/>
        <w:jc w:val="both"/>
      </w:pPr>
      <w:r>
        <w:t>1. Цели выделения зон зеленых насаждений, лугопарков, лесопарков:</w:t>
      </w:r>
    </w:p>
    <w:p w:rsidR="00971EF8" w:rsidRDefault="00971EF8">
      <w:pPr>
        <w:pStyle w:val="ConsPlusNormal"/>
        <w:ind w:firstLine="540"/>
        <w:jc w:val="both"/>
      </w:pPr>
      <w:r>
        <w:t>- сохранение и обустройство озелененных пространств насаждениями общего пользования при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w:t>
      </w:r>
    </w:p>
    <w:p w:rsidR="00971EF8" w:rsidRDefault="00971EF8">
      <w:pPr>
        <w:pStyle w:val="ConsPlusNormal"/>
        <w:ind w:firstLine="540"/>
        <w:jc w:val="both"/>
      </w:pPr>
      <w:r>
        <w:t>- сохранение и посадка зеленых насаждений специального пользования, используемых в качестве санитарно-защитных зон.</w:t>
      </w:r>
    </w:p>
    <w:p w:rsidR="00971EF8" w:rsidRDefault="00971EF8">
      <w:pPr>
        <w:pStyle w:val="ConsPlusNormal"/>
        <w:ind w:firstLine="540"/>
        <w:jc w:val="both"/>
      </w:pPr>
      <w:r>
        <w:t>2. Кодовое обозначение зоны - Р-06-1-1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пляжей;</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размещения спортклубов, яхт-клубов, лодочных станций.</w:t>
      </w:r>
    </w:p>
    <w:p w:rsidR="00971EF8" w:rsidRDefault="00971EF8">
      <w:pPr>
        <w:pStyle w:val="ConsPlusNormal"/>
        <w:ind w:firstLine="540"/>
        <w:jc w:val="both"/>
      </w:pPr>
      <w:r>
        <w:t>3. Кодовое обозначение зоны - Р-06-1-2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jc w:val="both"/>
      </w:pPr>
    </w:p>
    <w:p w:rsidR="00971EF8" w:rsidRDefault="00971EF8">
      <w:pPr>
        <w:pStyle w:val="ConsPlusNormal"/>
        <w:ind w:firstLine="540"/>
        <w:jc w:val="both"/>
      </w:pPr>
      <w:r>
        <w:t>Статья 142. Зоны насаждений специального пользования</w:t>
      </w:r>
    </w:p>
    <w:p w:rsidR="00971EF8" w:rsidRDefault="00971EF8">
      <w:pPr>
        <w:pStyle w:val="ConsPlusNormal"/>
        <w:jc w:val="both"/>
      </w:pPr>
    </w:p>
    <w:p w:rsidR="00971EF8" w:rsidRDefault="00971EF8">
      <w:pPr>
        <w:pStyle w:val="ConsPlusNormal"/>
        <w:ind w:firstLine="540"/>
        <w:jc w:val="both"/>
      </w:pPr>
      <w:r>
        <w:t>1. Цель выделения зон насаждений специального пользования: посадка зеленых насаждений специального пользования, используемых в качестве санитарно-защитной зоны промышленных предприятий.</w:t>
      </w:r>
    </w:p>
    <w:p w:rsidR="00971EF8" w:rsidRDefault="00971EF8">
      <w:pPr>
        <w:pStyle w:val="ConsPlusNormal"/>
        <w:ind w:firstLine="540"/>
        <w:jc w:val="both"/>
      </w:pPr>
      <w:r>
        <w:t>2. Кодовое обозначение зоны - Р-06-2-1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объектов сельскохозяйственного использования.</w:t>
      </w:r>
    </w:p>
    <w:p w:rsidR="00971EF8" w:rsidRDefault="00971EF8">
      <w:pPr>
        <w:pStyle w:val="ConsPlusNormal"/>
        <w:ind w:firstLine="540"/>
        <w:jc w:val="both"/>
      </w:pPr>
      <w:r>
        <w:t>3. Кодовое обозначение зоны - Р-06-2-2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4. Кодовое обозначение зоны - Р-06-2-3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гостиниц.</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5. Кодовое обозначение зоны - Р-06-2-4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6. Кодовое обозначение зоны - Р-06-2-5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jc w:val="both"/>
      </w:pPr>
      <w:r>
        <w:t xml:space="preserve">(п. 6 </w:t>
      </w:r>
      <w:proofErr w:type="gramStart"/>
      <w:r>
        <w:t>введен</w:t>
      </w:r>
      <w:proofErr w:type="gramEnd"/>
      <w:r>
        <w:t xml:space="preserve"> </w:t>
      </w:r>
      <w:hyperlink r:id="rId118" w:history="1">
        <w:r>
          <w:rPr>
            <w:color w:val="0000FF"/>
          </w:rPr>
          <w:t>решением</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Статья 143. Зоны зеленых насаждений общего пользования</w:t>
      </w:r>
    </w:p>
    <w:p w:rsidR="00971EF8" w:rsidRDefault="00971EF8">
      <w:pPr>
        <w:pStyle w:val="ConsPlusNormal"/>
        <w:jc w:val="both"/>
      </w:pPr>
    </w:p>
    <w:p w:rsidR="00971EF8" w:rsidRDefault="00971EF8">
      <w:pPr>
        <w:pStyle w:val="ConsPlusNormal"/>
        <w:ind w:firstLine="540"/>
        <w:jc w:val="both"/>
      </w:pPr>
      <w:r>
        <w:t>1. Цели выделения зон зеленых насаждений общего пользования:</w:t>
      </w:r>
    </w:p>
    <w:p w:rsidR="00971EF8" w:rsidRDefault="00971EF8">
      <w:pPr>
        <w:pStyle w:val="ConsPlusNormal"/>
        <w:ind w:firstLine="540"/>
        <w:jc w:val="both"/>
      </w:pPr>
      <w:r>
        <w:t>- сохранение и обустройство озелененных пространств, при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w:t>
      </w:r>
    </w:p>
    <w:p w:rsidR="00971EF8" w:rsidRDefault="00971EF8">
      <w:pPr>
        <w:pStyle w:val="ConsPlusNormal"/>
        <w:ind w:firstLine="540"/>
        <w:jc w:val="both"/>
      </w:pPr>
      <w:r>
        <w:t>2. Кодовое обозначение зоны - Р-06-3-1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бульваров;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Р-06-3-2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скверов;</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4. Кодовое обозначение зоны - Р-06-3-3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144. Перспективные зоны зеленых насаждений, лугопарков, лесопарков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зеленых насаждений, лугопарков, лесопарков:</w:t>
      </w:r>
    </w:p>
    <w:p w:rsidR="00971EF8" w:rsidRDefault="00971EF8">
      <w:pPr>
        <w:pStyle w:val="ConsPlusNormal"/>
        <w:ind w:firstLine="540"/>
        <w:jc w:val="both"/>
      </w:pPr>
      <w:r>
        <w:t>- сохранение и обустройство озелененных пространств насаждениями общего пользования при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w:t>
      </w:r>
    </w:p>
    <w:p w:rsidR="00971EF8" w:rsidRDefault="00971EF8">
      <w:pPr>
        <w:pStyle w:val="ConsPlusNormal"/>
        <w:ind w:firstLine="540"/>
        <w:jc w:val="both"/>
      </w:pPr>
      <w:r>
        <w:t>- сохранение и посадка зеленых насаждений специального пользования, используемых в качестве санитарно-защитных зон.</w:t>
      </w:r>
    </w:p>
    <w:p w:rsidR="00971EF8" w:rsidRDefault="00971EF8">
      <w:pPr>
        <w:pStyle w:val="ConsPlusNormal"/>
        <w:ind w:firstLine="540"/>
        <w:jc w:val="both"/>
      </w:pPr>
      <w:r>
        <w:t>2. Кодовое обозначение зоны - ПР-06-1-1</w:t>
      </w:r>
    </w:p>
    <w:p w:rsidR="00971EF8" w:rsidRDefault="00971EF8">
      <w:pPr>
        <w:pStyle w:val="ConsPlusNormal"/>
        <w:ind w:firstLine="540"/>
        <w:jc w:val="both"/>
      </w:pPr>
      <w:r>
        <w:t>До обустройства территории зоны рекреации необходимо выполнить восстановление нарушенных земель (техническая, биологическая и комбинированная рекультивация). Рекультивация территорий должна быть основана на данных социально-гигиенического мониторинга во избежание лишних затрат и капиталовложений.</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лесопарков;</w:t>
      </w:r>
    </w:p>
    <w:p w:rsidR="00971EF8" w:rsidRDefault="00971EF8">
      <w:pPr>
        <w:pStyle w:val="ConsPlusNormal"/>
        <w:ind w:firstLine="540"/>
        <w:jc w:val="both"/>
      </w:pPr>
      <w:r>
        <w:t>- парков, скверов;</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переработки, уничтожения, утилизации и захоронения отходов.</w:t>
      </w:r>
    </w:p>
    <w:p w:rsidR="00971EF8" w:rsidRDefault="00971EF8">
      <w:pPr>
        <w:pStyle w:val="ConsPlusNormal"/>
        <w:ind w:firstLine="540"/>
        <w:jc w:val="both"/>
      </w:pPr>
      <w:r>
        <w:t>3. Кодовое обозначение зоны - ПР-06-1-2</w:t>
      </w:r>
    </w:p>
    <w:p w:rsidR="00971EF8" w:rsidRDefault="00971EF8">
      <w:pPr>
        <w:pStyle w:val="ConsPlusNormal"/>
        <w:ind w:firstLine="540"/>
        <w:jc w:val="both"/>
      </w:pPr>
      <w:r>
        <w:t>До обустройства территории зоны рекреации необходимо выполнить восстановление нарушенных земель (техническая, биологическая и комбинированная рекультивация). Рекультивация территорий должна быть основана на данных социально-гигиенического мониторинга во избежание лишних затрат и капиталовложений.</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переработки, уничтожения, утилизации и захоронения отходов.</w:t>
      </w:r>
    </w:p>
    <w:p w:rsidR="00971EF8" w:rsidRDefault="00971EF8">
      <w:pPr>
        <w:pStyle w:val="ConsPlusNormal"/>
        <w:jc w:val="both"/>
      </w:pPr>
    </w:p>
    <w:p w:rsidR="00971EF8" w:rsidRDefault="00971EF8">
      <w:pPr>
        <w:pStyle w:val="ConsPlusNormal"/>
        <w:ind w:firstLine="540"/>
        <w:jc w:val="both"/>
      </w:pPr>
      <w:bookmarkStart w:id="40" w:name="P9092"/>
      <w:bookmarkEnd w:id="40"/>
      <w:r>
        <w:lastRenderedPageBreak/>
        <w:t>Статья 145. Перспективные зоны зеленых насаждений общего пользования</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зеленых насаждений общего пользования: сохранение и обустройство озелененных простран</w:t>
      </w:r>
      <w:proofErr w:type="gramStart"/>
      <w:r>
        <w:t>ств пр</w:t>
      </w:r>
      <w:proofErr w:type="gramEnd"/>
      <w:r>
        <w:t>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2. Кодовое обозначение зоны - ПР-06-3-1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лесопарков;</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сельскохозяйственного использования.</w:t>
      </w:r>
    </w:p>
    <w:p w:rsidR="00971EF8" w:rsidRDefault="00971EF8">
      <w:pPr>
        <w:pStyle w:val="ConsPlusNormal"/>
        <w:ind w:firstLine="540"/>
        <w:jc w:val="both"/>
      </w:pPr>
      <w:r>
        <w:t>3. Кодовое обозначение зоны - ПР-06-3-2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бульваров;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спортклубов, яхт-клубов, лодочных станций;</w:t>
      </w:r>
    </w:p>
    <w:p w:rsidR="00971EF8" w:rsidRDefault="00971EF8">
      <w:pPr>
        <w:pStyle w:val="ConsPlusNormal"/>
        <w:ind w:firstLine="540"/>
        <w:jc w:val="both"/>
      </w:pPr>
      <w:r>
        <w:t>- спортплощадок;</w:t>
      </w:r>
    </w:p>
    <w:p w:rsidR="00971EF8" w:rsidRDefault="00971EF8">
      <w:pPr>
        <w:pStyle w:val="ConsPlusNormal"/>
        <w:ind w:firstLine="540"/>
        <w:jc w:val="both"/>
      </w:pPr>
      <w:r>
        <w:t>- предприятий общественного питания (кафе).</w:t>
      </w:r>
    </w:p>
    <w:p w:rsidR="00971EF8" w:rsidRDefault="00971EF8">
      <w:pPr>
        <w:pStyle w:val="ConsPlusNormal"/>
        <w:ind w:firstLine="540"/>
        <w:jc w:val="both"/>
      </w:pPr>
      <w:r>
        <w:t>4. Кодовое обозначение зоны - ПР-06-3-3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развлекательного комплекса;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лодочных станций;</w:t>
      </w:r>
    </w:p>
    <w:p w:rsidR="00971EF8" w:rsidRDefault="00971EF8">
      <w:pPr>
        <w:pStyle w:val="ConsPlusNormal"/>
        <w:ind w:firstLine="540"/>
        <w:jc w:val="both"/>
      </w:pPr>
      <w:r>
        <w:t>- для размещения предприятий общественного питания;</w:t>
      </w:r>
    </w:p>
    <w:p w:rsidR="00971EF8" w:rsidRDefault="00971EF8">
      <w:pPr>
        <w:pStyle w:val="ConsPlusNormal"/>
        <w:ind w:firstLine="540"/>
        <w:jc w:val="both"/>
      </w:pPr>
      <w:r>
        <w:t>- для размещения мест для пикников, вспомогательных строений и инфраструктуры для отдыха;</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складских объектов.</w:t>
      </w:r>
    </w:p>
    <w:p w:rsidR="00971EF8" w:rsidRDefault="00971EF8">
      <w:pPr>
        <w:pStyle w:val="ConsPlusNormal"/>
        <w:jc w:val="both"/>
      </w:pPr>
      <w:r>
        <w:t xml:space="preserve">(абзац введен </w:t>
      </w:r>
      <w:hyperlink r:id="rId119"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5. Кодовое обозначение зоны - ПР-06-3-4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lastRenderedPageBreak/>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складских объектов;</w:t>
      </w:r>
    </w:p>
    <w:p w:rsidR="00971EF8" w:rsidRDefault="00971EF8">
      <w:pPr>
        <w:pStyle w:val="ConsPlusNormal"/>
        <w:ind w:firstLine="540"/>
        <w:jc w:val="both"/>
      </w:pPr>
      <w:r>
        <w:t>- для размещения спортклубов, яхт-клубов, лодочных станций;</w:t>
      </w:r>
    </w:p>
    <w:p w:rsidR="00971EF8" w:rsidRDefault="00971EF8">
      <w:pPr>
        <w:pStyle w:val="ConsPlusNormal"/>
        <w:ind w:firstLine="540"/>
        <w:jc w:val="both"/>
      </w:pPr>
      <w:r>
        <w:t>- для размещения спортзалов, залов рекреации (с бассейнами и без);</w:t>
      </w:r>
    </w:p>
    <w:p w:rsidR="00971EF8" w:rsidRDefault="00971EF8">
      <w:pPr>
        <w:pStyle w:val="ConsPlusNormal"/>
        <w:ind w:firstLine="540"/>
        <w:jc w:val="both"/>
      </w:pPr>
      <w:r>
        <w:t>- для размещения спортплощадок;</w:t>
      </w:r>
    </w:p>
    <w:p w:rsidR="00971EF8" w:rsidRDefault="00971EF8">
      <w:pPr>
        <w:pStyle w:val="ConsPlusNormal"/>
        <w:ind w:firstLine="540"/>
        <w:jc w:val="both"/>
      </w:pPr>
      <w:r>
        <w:t>- для размещения мест для пикников, вспомогательных строений и инфраструктуры для отдыха;</w:t>
      </w:r>
    </w:p>
    <w:p w:rsidR="00971EF8" w:rsidRDefault="00971EF8">
      <w:pPr>
        <w:pStyle w:val="ConsPlusNormal"/>
        <w:ind w:firstLine="540"/>
        <w:jc w:val="both"/>
      </w:pPr>
      <w:r>
        <w:t>- для размещения проката спортивного и игрового инвентаря.</w:t>
      </w:r>
    </w:p>
    <w:p w:rsidR="00971EF8" w:rsidRDefault="00971EF8">
      <w:pPr>
        <w:pStyle w:val="ConsPlusNormal"/>
        <w:ind w:firstLine="540"/>
        <w:jc w:val="both"/>
      </w:pPr>
      <w:r>
        <w:t>6. Кодовое обозначение зоны - ПР-06-3-5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спортплощадок;</w:t>
      </w:r>
    </w:p>
    <w:p w:rsidR="00971EF8" w:rsidRDefault="00971EF8">
      <w:pPr>
        <w:pStyle w:val="ConsPlusNormal"/>
        <w:ind w:firstLine="540"/>
        <w:jc w:val="both"/>
      </w:pPr>
      <w:r>
        <w:t>- мест для пикников, вспомогательных строений и инфраструктуры для отдыха;</w:t>
      </w:r>
    </w:p>
    <w:p w:rsidR="00971EF8" w:rsidRDefault="00971EF8">
      <w:pPr>
        <w:pStyle w:val="ConsPlusNormal"/>
        <w:ind w:firstLine="540"/>
        <w:jc w:val="both"/>
      </w:pPr>
      <w:r>
        <w:t>- проката спортивного и игрового инвентаря.</w:t>
      </w:r>
    </w:p>
    <w:p w:rsidR="00971EF8" w:rsidRDefault="00971EF8">
      <w:pPr>
        <w:pStyle w:val="ConsPlusNormal"/>
        <w:ind w:firstLine="540"/>
        <w:jc w:val="both"/>
      </w:pPr>
      <w:r>
        <w:t>7. Кодовое обозначение зоны - ПР-06-3-6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административных зданий, строений, сооружений промышленности;</w:t>
      </w:r>
    </w:p>
    <w:p w:rsidR="00971EF8" w:rsidRDefault="00971EF8">
      <w:pPr>
        <w:pStyle w:val="ConsPlusNormal"/>
        <w:ind w:firstLine="540"/>
        <w:jc w:val="both"/>
      </w:pPr>
      <w:r>
        <w:t>- спортклубов, яхт-клубов, лодочных станций;</w:t>
      </w:r>
    </w:p>
    <w:p w:rsidR="00971EF8" w:rsidRDefault="00971EF8">
      <w:pPr>
        <w:pStyle w:val="ConsPlusNormal"/>
        <w:ind w:firstLine="540"/>
        <w:jc w:val="both"/>
      </w:pPr>
      <w:r>
        <w:t>- спортзалов, залов рекреации (с бассейнами и без);</w:t>
      </w:r>
    </w:p>
    <w:p w:rsidR="00971EF8" w:rsidRDefault="00971EF8">
      <w:pPr>
        <w:pStyle w:val="ConsPlusNormal"/>
        <w:ind w:firstLine="540"/>
        <w:jc w:val="both"/>
      </w:pPr>
      <w:r>
        <w:t>- спортплощадок;</w:t>
      </w:r>
    </w:p>
    <w:p w:rsidR="00971EF8" w:rsidRDefault="00971EF8">
      <w:pPr>
        <w:pStyle w:val="ConsPlusNormal"/>
        <w:ind w:firstLine="540"/>
        <w:jc w:val="both"/>
      </w:pPr>
      <w:r>
        <w:t>- предприятий общественного питания;</w:t>
      </w:r>
    </w:p>
    <w:p w:rsidR="00971EF8" w:rsidRDefault="00971EF8">
      <w:pPr>
        <w:pStyle w:val="ConsPlusNormal"/>
        <w:ind w:firstLine="540"/>
        <w:jc w:val="both"/>
      </w:pPr>
      <w:r>
        <w:t>- мест для пикников, вспомогательных строений и инфраструктуры для отдыха;</w:t>
      </w:r>
    </w:p>
    <w:p w:rsidR="00971EF8" w:rsidRDefault="00971EF8">
      <w:pPr>
        <w:pStyle w:val="ConsPlusNormal"/>
        <w:ind w:firstLine="540"/>
        <w:jc w:val="both"/>
      </w:pPr>
      <w:r>
        <w:t>- проката спортивного и игрового инвентаря.</w:t>
      </w:r>
    </w:p>
    <w:p w:rsidR="00971EF8" w:rsidRDefault="00971EF8">
      <w:pPr>
        <w:pStyle w:val="ConsPlusNormal"/>
        <w:ind w:firstLine="540"/>
        <w:jc w:val="both"/>
      </w:pPr>
      <w:r>
        <w:t>8. Кодовое обозначение зоны - ПР-06-3-7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спортклубов, яхт-клубов, лодочных станций;</w:t>
      </w:r>
    </w:p>
    <w:p w:rsidR="00971EF8" w:rsidRDefault="00971EF8">
      <w:pPr>
        <w:pStyle w:val="ConsPlusNormal"/>
        <w:ind w:firstLine="540"/>
        <w:jc w:val="both"/>
      </w:pPr>
      <w:r>
        <w:t>- предприятий общественного питания (кафе);</w:t>
      </w:r>
    </w:p>
    <w:p w:rsidR="00971EF8" w:rsidRDefault="00971EF8">
      <w:pPr>
        <w:pStyle w:val="ConsPlusNormal"/>
        <w:ind w:firstLine="540"/>
        <w:jc w:val="both"/>
      </w:pPr>
      <w:r>
        <w:t>- спортплощадок;</w:t>
      </w:r>
    </w:p>
    <w:p w:rsidR="00971EF8" w:rsidRDefault="00971EF8">
      <w:pPr>
        <w:pStyle w:val="ConsPlusNormal"/>
        <w:ind w:firstLine="540"/>
        <w:jc w:val="both"/>
      </w:pPr>
      <w:r>
        <w:t>- мест для пикников, вспомогательных строений и инфраструктуры для отдыха;</w:t>
      </w:r>
    </w:p>
    <w:p w:rsidR="00971EF8" w:rsidRDefault="00971EF8">
      <w:pPr>
        <w:pStyle w:val="ConsPlusNormal"/>
        <w:ind w:firstLine="540"/>
        <w:jc w:val="both"/>
      </w:pPr>
      <w:r>
        <w:t>- проката спортивного и игрового инвентаря.</w:t>
      </w:r>
    </w:p>
    <w:p w:rsidR="00971EF8" w:rsidRDefault="00971EF8">
      <w:pPr>
        <w:pStyle w:val="ConsPlusNormal"/>
        <w:ind w:firstLine="540"/>
        <w:jc w:val="both"/>
      </w:pPr>
      <w:r>
        <w:t>9. Кодовое обозначение зоны - ПР-06-3-8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бульваров;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10. Кодовое обозначение зоны - ПР-06-3-9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бульваров;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спортплощадок;</w:t>
      </w:r>
    </w:p>
    <w:p w:rsidR="00971EF8" w:rsidRDefault="00971EF8">
      <w:pPr>
        <w:pStyle w:val="ConsPlusNormal"/>
        <w:ind w:firstLine="540"/>
        <w:jc w:val="both"/>
      </w:pPr>
      <w:r>
        <w:t>- предприятий общественного питания.</w:t>
      </w:r>
    </w:p>
    <w:p w:rsidR="00971EF8" w:rsidRDefault="00971EF8">
      <w:pPr>
        <w:pStyle w:val="ConsPlusNormal"/>
        <w:jc w:val="both"/>
      </w:pPr>
    </w:p>
    <w:p w:rsidR="00971EF8" w:rsidRDefault="00971EF8">
      <w:pPr>
        <w:pStyle w:val="ConsPlusNormal"/>
        <w:ind w:firstLine="540"/>
        <w:jc w:val="both"/>
      </w:pPr>
      <w:r>
        <w:t>Статья 146. Производственные зоны</w:t>
      </w:r>
    </w:p>
    <w:p w:rsidR="00971EF8" w:rsidRDefault="00971EF8">
      <w:pPr>
        <w:pStyle w:val="ConsPlusNormal"/>
        <w:jc w:val="both"/>
      </w:pPr>
    </w:p>
    <w:p w:rsidR="00971EF8" w:rsidRDefault="00971EF8">
      <w:pPr>
        <w:pStyle w:val="ConsPlusNormal"/>
        <w:ind w:firstLine="540"/>
        <w:jc w:val="both"/>
      </w:pPr>
      <w:r>
        <w:t>1. Цель выделения производственных зон: формирование комплексов производственных, коммунальных предприятий, складских баз, объектов инженерной и транспортной инфраструктур.</w:t>
      </w:r>
    </w:p>
    <w:p w:rsidR="00971EF8" w:rsidRDefault="00971EF8">
      <w:pPr>
        <w:pStyle w:val="ConsPlusNormal"/>
        <w:ind w:firstLine="540"/>
        <w:jc w:val="both"/>
      </w:pPr>
      <w:r>
        <w:t>2. Кодовое обозначение зоны - П-06-1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автодрома.</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3. Кодовое обозначение зоны - П-06-2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сельскохозяйственного использования.</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4. Кодовое обозначение зоны - П-06-3</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протезно-ортопедической мастерской;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5. Кодовое обозначение зоны - П-06-4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6. Кодовое обозначение зоны - П-06-5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7. Кодовое обозначение зоны - П-06-6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сельскохозяйственного использования.</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8. Кодовое обозначение зоны - П-06-7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объектов сельскохозяйственного использования;</w:t>
      </w:r>
    </w:p>
    <w:p w:rsidR="00971EF8" w:rsidRDefault="00971EF8">
      <w:pPr>
        <w:pStyle w:val="ConsPlusNormal"/>
        <w:ind w:firstLine="540"/>
        <w:jc w:val="both"/>
      </w:pPr>
      <w:r>
        <w:t>- объектов по продаже автомобильного транспорта.</w:t>
      </w:r>
    </w:p>
    <w:p w:rsidR="00971EF8" w:rsidRDefault="00971EF8">
      <w:pPr>
        <w:pStyle w:val="ConsPlusNormal"/>
        <w:jc w:val="both"/>
      </w:pPr>
      <w:r>
        <w:t xml:space="preserve">(абзац введен </w:t>
      </w:r>
      <w:hyperlink r:id="rId120"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V класса вредности.</w:t>
      </w:r>
    </w:p>
    <w:p w:rsidR="00971EF8" w:rsidRDefault="00971EF8">
      <w:pPr>
        <w:pStyle w:val="ConsPlusNormal"/>
        <w:ind w:firstLine="540"/>
        <w:jc w:val="both"/>
      </w:pPr>
      <w:r>
        <w:t>9. Кодовое обозначение зоны - П-06-8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складских объектов;</w:t>
      </w:r>
    </w:p>
    <w:p w:rsidR="00971EF8" w:rsidRDefault="00971EF8">
      <w:pPr>
        <w:pStyle w:val="ConsPlusNormal"/>
        <w:jc w:val="both"/>
      </w:pPr>
      <w:r>
        <w:t xml:space="preserve">(абзац введен </w:t>
      </w:r>
      <w:hyperlink r:id="rId121"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V класса вредности.</w:t>
      </w:r>
    </w:p>
    <w:p w:rsidR="00971EF8" w:rsidRDefault="00971EF8">
      <w:pPr>
        <w:pStyle w:val="ConsPlusNormal"/>
        <w:ind w:firstLine="540"/>
        <w:jc w:val="both"/>
      </w:pPr>
      <w:r>
        <w:t>10. Кодовое обозначение зоны - П-06-9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11. Кодовое обозначение зоны - П-06-10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12. Кодовое обозначение зоны - П-06-11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jc w:val="both"/>
      </w:pPr>
    </w:p>
    <w:p w:rsidR="00971EF8" w:rsidRDefault="00971EF8">
      <w:pPr>
        <w:pStyle w:val="ConsPlusNormal"/>
        <w:ind w:firstLine="540"/>
        <w:jc w:val="both"/>
      </w:pPr>
      <w:bookmarkStart w:id="41" w:name="P9332"/>
      <w:bookmarkEnd w:id="41"/>
      <w:r>
        <w:t>Статья 147. Сельскохозяйственные зоны</w:t>
      </w:r>
    </w:p>
    <w:p w:rsidR="00971EF8" w:rsidRDefault="00971EF8">
      <w:pPr>
        <w:pStyle w:val="ConsPlusNormal"/>
        <w:jc w:val="both"/>
      </w:pPr>
    </w:p>
    <w:p w:rsidR="00971EF8" w:rsidRDefault="00971EF8">
      <w:pPr>
        <w:pStyle w:val="ConsPlusNormal"/>
        <w:ind w:firstLine="540"/>
        <w:jc w:val="both"/>
      </w:pPr>
      <w:r>
        <w:t>1. Цели выделения сельскохозяйственных зон:</w:t>
      </w:r>
    </w:p>
    <w:p w:rsidR="00971EF8" w:rsidRDefault="00971EF8">
      <w:pPr>
        <w:pStyle w:val="ConsPlusNormal"/>
        <w:ind w:firstLine="540"/>
        <w:jc w:val="both"/>
      </w:pPr>
      <w:r>
        <w:t>- сохранение и развитие объектов сельскохозяйственного назначения и обеспечивающих их инфраструктур;</w:t>
      </w:r>
    </w:p>
    <w:p w:rsidR="00971EF8" w:rsidRDefault="00971EF8">
      <w:pPr>
        <w:pStyle w:val="ConsPlusNormal"/>
        <w:ind w:firstLine="540"/>
        <w:jc w:val="both"/>
      </w:pPr>
      <w:r>
        <w:t>- сохранение и развитие территорий, предназначенных для сельскохозяйственных угодий.</w:t>
      </w:r>
    </w:p>
    <w:p w:rsidR="00971EF8" w:rsidRDefault="00971EF8">
      <w:pPr>
        <w:pStyle w:val="ConsPlusNormal"/>
        <w:ind w:firstLine="540"/>
        <w:jc w:val="both"/>
      </w:pPr>
      <w:r>
        <w:t>2. Кодовое обозначение зоны - СХ-06-1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lastRenderedPageBreak/>
        <w:t>- для размещения сельскохозяйственных угодий;</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3. Кодовое обозначение зоны - СХ-06-2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садоводства;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148. Зоны железнодорожного транспорта</w:t>
      </w:r>
    </w:p>
    <w:p w:rsidR="00971EF8" w:rsidRDefault="00971EF8">
      <w:pPr>
        <w:pStyle w:val="ConsPlusNormal"/>
        <w:jc w:val="both"/>
      </w:pPr>
    </w:p>
    <w:p w:rsidR="00971EF8" w:rsidRDefault="00971EF8">
      <w:pPr>
        <w:pStyle w:val="ConsPlusNormal"/>
        <w:ind w:firstLine="540"/>
        <w:jc w:val="both"/>
      </w:pPr>
      <w:r>
        <w:t>1. Цель выделения зон железнодорожного транспорта: развитие объектов железнодорожного транспорта в соответствии с их технологическими потребностями и условиями размещения на территории города.</w:t>
      </w:r>
    </w:p>
    <w:p w:rsidR="00971EF8" w:rsidRDefault="00971EF8">
      <w:pPr>
        <w:pStyle w:val="ConsPlusNormal"/>
        <w:ind w:firstLine="540"/>
        <w:jc w:val="both"/>
      </w:pPr>
      <w:r>
        <w:t>2. Кодовое обозначение зоны - ВТ-05/06/07-1-1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xml:space="preserve">- железнодорожных путей и установления полос отвода и охранных </w:t>
      </w:r>
      <w:proofErr w:type="gramStart"/>
      <w:r>
        <w:t>зон</w:t>
      </w:r>
      <w:proofErr w:type="gramEnd"/>
      <w:r>
        <w:t xml:space="preserve"> железных дорог;</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jc w:val="center"/>
      </w:pPr>
      <w:r>
        <w:t>Глава 14. Градостроительное зонирование территории</w:t>
      </w:r>
    </w:p>
    <w:p w:rsidR="00971EF8" w:rsidRDefault="00971EF8">
      <w:pPr>
        <w:pStyle w:val="ConsPlusNormal"/>
        <w:jc w:val="center"/>
      </w:pPr>
      <w:r>
        <w:t>округа Варавино-Фактория города Архангельска</w:t>
      </w:r>
    </w:p>
    <w:p w:rsidR="00971EF8" w:rsidRDefault="00971EF8">
      <w:pPr>
        <w:pStyle w:val="ConsPlusNormal"/>
        <w:jc w:val="both"/>
      </w:pPr>
    </w:p>
    <w:p w:rsidR="00971EF8" w:rsidRDefault="00971EF8">
      <w:pPr>
        <w:pStyle w:val="ConsPlusNormal"/>
        <w:ind w:firstLine="540"/>
        <w:jc w:val="both"/>
      </w:pPr>
      <w:bookmarkStart w:id="42" w:name="P9368"/>
      <w:bookmarkEnd w:id="42"/>
      <w:r>
        <w:t>Статья 149. Зоны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зон общественно-деловой застройки: развитие существующих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ДО-07-1-1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150. Многофункциональные зоны объектов жилой и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многофункциональных зон объектов жилой и общественно-деловой застройки: развитие существующих территорий, предназначенных для размещения общественно-</w:t>
      </w:r>
      <w:r>
        <w:lastRenderedPageBreak/>
        <w:t>деловых объектов, с формированием на их основе комплексных многофункциональных зон общественно-деловой и сочетающейся с ней жилой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ДО-07-2-1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3. Кодовое обозначение зоны - ДО-07-2-2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для размещения автозаправочной станции;</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ДО-07-2-3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 для размещения: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lastRenderedPageBreak/>
        <w:t>- индивидуальных жилых домов;</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r>
        <w:t xml:space="preserve">(п. 4 </w:t>
      </w:r>
      <w:proofErr w:type="gramStart"/>
      <w:r>
        <w:t>введен</w:t>
      </w:r>
      <w:proofErr w:type="gramEnd"/>
      <w:r>
        <w:t xml:space="preserve"> </w:t>
      </w:r>
      <w:hyperlink r:id="rId122" w:history="1">
        <w:r>
          <w:rPr>
            <w:color w:val="0000FF"/>
          </w:rPr>
          <w:t>решением</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Статья 151. Перспективные зоны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общественно-деловой застройки: 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ПДО-07-1-1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гостиниц;</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ПДО-07-1-2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автозаправочной станции.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ПДО-07-1-3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5. Кодовое обозначение зоны - ПДО-07-1-4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6. Кодовое обозначение зоны - ПДО-07-1-5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гостиниц;</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7. Кодовое обозначение зоны - ПДО-07-1-6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военных объектов;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8. Кодовое обозначение зоны - ПДО-07-1-7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9. Кодовое обозначение зоны - ПДО-07-1-8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jc w:val="both"/>
      </w:pPr>
      <w:r>
        <w:t xml:space="preserve">(абзац введен </w:t>
      </w:r>
      <w:hyperlink r:id="rId123"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10. Кодовое обозначение зоны - ПДО-07-1-9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lastRenderedPageBreak/>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военных объектов;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11. Кодовое обозначение зоны - ПДО-07-1-10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очистных сооружений.</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12. Кодовое обозначение зоны - ПДО-07-1-11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13. Кодовое обозначение зоны - ПДО-07-1-12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2.</w:t>
      </w:r>
    </w:p>
    <w:p w:rsidR="00971EF8" w:rsidRDefault="00971EF8">
      <w:pPr>
        <w:pStyle w:val="ConsPlusNormal"/>
        <w:ind w:firstLine="540"/>
        <w:jc w:val="both"/>
      </w:pPr>
      <w:r>
        <w:t>14. Кодовое обозначение зоны - ПДО-07-1-13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lastRenderedPageBreak/>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bookmarkStart w:id="43" w:name="P9638"/>
      <w:bookmarkEnd w:id="43"/>
      <w:r>
        <w:t>Статья 152. Зоны индивидуальных жилых домов с приусадебными участками</w:t>
      </w:r>
    </w:p>
    <w:p w:rsidR="00971EF8" w:rsidRDefault="00971EF8">
      <w:pPr>
        <w:pStyle w:val="ConsPlusNormal"/>
        <w:jc w:val="both"/>
      </w:pPr>
    </w:p>
    <w:p w:rsidR="00971EF8" w:rsidRDefault="00971EF8">
      <w:pPr>
        <w:pStyle w:val="ConsPlusNormal"/>
        <w:ind w:firstLine="540"/>
        <w:jc w:val="both"/>
      </w:pPr>
      <w:r>
        <w:t>1. Цели выделения зон индивидуальных жилых домов с приусадебными участками:</w:t>
      </w:r>
    </w:p>
    <w:p w:rsidR="00971EF8" w:rsidRDefault="00971EF8">
      <w:pPr>
        <w:pStyle w:val="ConsPlusNormal"/>
        <w:ind w:firstLine="540"/>
        <w:jc w:val="both"/>
      </w:pPr>
      <w:r>
        <w:t>- развитие на основе существующих территорий индивидуальной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Ж-07-1-1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ведения личного подсобного хозяйства.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3. Кодовое обозначение зоны - Ж-07-1-2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4. Кодовое обозначение зоны - Ж-07-1-3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5. Кодовое обозначение зоны - Ж-07-1-4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индивидуальных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производственных и административных зданий, строений, сооружений промышленности;</w:t>
      </w:r>
    </w:p>
    <w:p w:rsidR="00971EF8" w:rsidRDefault="00971EF8">
      <w:pPr>
        <w:pStyle w:val="ConsPlusNormal"/>
        <w:ind w:firstLine="540"/>
        <w:jc w:val="both"/>
      </w:pPr>
      <w:r>
        <w:t>- для размещения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6. Кодовое обозначение зоны - Ж-07-1-5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7. Кодовое обозначение зоны - Ж-07-1-6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8. Кодовое обозначение зоны - Ж-07-1-7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садоводства;</w:t>
      </w:r>
    </w:p>
    <w:p w:rsidR="00971EF8" w:rsidRDefault="00971EF8">
      <w:pPr>
        <w:pStyle w:val="ConsPlusNormal"/>
        <w:ind w:firstLine="540"/>
        <w:jc w:val="both"/>
      </w:pPr>
      <w:r>
        <w:t>- для размещения образовательных учреждений;</w:t>
      </w:r>
    </w:p>
    <w:p w:rsidR="00971EF8" w:rsidRDefault="00971EF8">
      <w:pPr>
        <w:pStyle w:val="ConsPlusNormal"/>
        <w:ind w:firstLine="540"/>
        <w:jc w:val="both"/>
      </w:pPr>
      <w:r>
        <w:t>- для размещения объектов розничной торговли;</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2.</w:t>
      </w:r>
    </w:p>
    <w:p w:rsidR="00971EF8" w:rsidRDefault="00971EF8">
      <w:pPr>
        <w:pStyle w:val="ConsPlusNormal"/>
        <w:jc w:val="both"/>
      </w:pPr>
      <w:r>
        <w:t xml:space="preserve">(п. 8 </w:t>
      </w:r>
      <w:proofErr w:type="gramStart"/>
      <w:r>
        <w:t>введен</w:t>
      </w:r>
      <w:proofErr w:type="gramEnd"/>
      <w:r>
        <w:t xml:space="preserve"> </w:t>
      </w:r>
      <w:hyperlink r:id="rId124" w:history="1">
        <w:r>
          <w:rPr>
            <w:color w:val="0000FF"/>
          </w:rPr>
          <w:t>решением</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lastRenderedPageBreak/>
        <w:t>Статья 153. Зоны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многоэтажных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зданиями жилыми многоквартирными многоэтажными зданиями зон комфортного многоквартирного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Ж-07-4-1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Ж-07-4-2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r>
        <w:t>Статья 154. Зоны малоэтажных и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и многоэтажных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зданиями жилыми многоквартирными малой и высокой этажности зон комфортного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Ж-07-5-1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3. Кодовое обозначение зоны - Ж-07-5-2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jc w:val="both"/>
      </w:pPr>
    </w:p>
    <w:p w:rsidR="00971EF8" w:rsidRDefault="00971EF8">
      <w:pPr>
        <w:pStyle w:val="ConsPlusNormal"/>
        <w:ind w:firstLine="540"/>
        <w:jc w:val="both"/>
      </w:pPr>
      <w:r>
        <w:t>Статья 155. Зоны малоэтажных индивидуальных и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индивидуальных и среднеэтажных многоквартирных жилых домов:</w:t>
      </w:r>
    </w:p>
    <w:p w:rsidR="00971EF8" w:rsidRDefault="00971EF8">
      <w:pPr>
        <w:pStyle w:val="ConsPlusNormal"/>
        <w:ind w:firstLine="540"/>
        <w:jc w:val="both"/>
      </w:pPr>
      <w:r>
        <w:t>- развитие на основе существующих и вновь осваиваемых территорий застройки зданиями жилыми индивидуальными и многоквартирными средней этажности зон комфортного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Ж-07-6-1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156. Зоны малоэтажных и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и среднеэтажных многоквартирных жилых домов:</w:t>
      </w:r>
    </w:p>
    <w:p w:rsidR="00971EF8" w:rsidRDefault="00971EF8">
      <w:pPr>
        <w:pStyle w:val="ConsPlusNormal"/>
        <w:ind w:firstLine="540"/>
        <w:jc w:val="both"/>
      </w:pPr>
      <w:proofErr w:type="gramStart"/>
      <w:r>
        <w:t>- развитие на основе существующих территорий застройки зданиями жилыми многоквартирными средней и малой этажности зон комфортного многоквартирного многоэтажного жилья;</w:t>
      </w:r>
      <w:proofErr w:type="gramEnd"/>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Ж-07-7-1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157. Перспективные зоны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среднеэтажных многоквартирных жилых домов:</w:t>
      </w:r>
    </w:p>
    <w:p w:rsidR="00971EF8" w:rsidRDefault="00971EF8">
      <w:pPr>
        <w:pStyle w:val="ConsPlusNormal"/>
        <w:ind w:firstLine="540"/>
        <w:jc w:val="both"/>
      </w:pPr>
      <w:proofErr w:type="gramStart"/>
      <w:r>
        <w:t>- развитие на основе вновь осваиваемых территорий застройки зданиями жилыми многоквартирными средней этажности зон комфортного многоквартирного жилья;</w:t>
      </w:r>
      <w:proofErr w:type="gramEnd"/>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ПЖ-07-3-1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ПЖ-07-3-2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ПЖ-07-3-3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5. Кодовое обозначение зоны - ПЖ-07-3-4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6. Кодовое обозначение зоны - ПЖ-07-3-5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r>
        <w:t xml:space="preserve">(п. 6 </w:t>
      </w:r>
      <w:proofErr w:type="gramStart"/>
      <w:r>
        <w:t>введен</w:t>
      </w:r>
      <w:proofErr w:type="gramEnd"/>
      <w:r>
        <w:t xml:space="preserve"> </w:t>
      </w:r>
      <w:hyperlink r:id="rId125" w:history="1">
        <w:r>
          <w:rPr>
            <w:color w:val="0000FF"/>
          </w:rPr>
          <w:t>решением</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Статья 158. Перспективные зоны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многоэтажных многоквартирных жилых домов:</w:t>
      </w:r>
    </w:p>
    <w:p w:rsidR="00971EF8" w:rsidRDefault="00971EF8">
      <w:pPr>
        <w:pStyle w:val="ConsPlusNormal"/>
        <w:ind w:firstLine="540"/>
        <w:jc w:val="both"/>
      </w:pPr>
      <w:r>
        <w:t>- развитие на основе существующих и вновь осваиваемых территорий застройки жилыми многоквартирными зданиями высокой этажности зон комфортного многоквартирного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ПЖ-07-4-1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3. Кодовое обозначение зоны - ПЖ-07-4-2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военных объектов;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4. Кодовое обозначение зоны - ПЖ-07-4-3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общежитий;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военных объектов;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10.</w:t>
      </w:r>
    </w:p>
    <w:p w:rsidR="00971EF8" w:rsidRDefault="00971EF8">
      <w:pPr>
        <w:pStyle w:val="ConsPlusNormal"/>
        <w:ind w:firstLine="540"/>
        <w:jc w:val="both"/>
      </w:pPr>
      <w:r>
        <w:t>5. Кодовое обозначение зоны - ПЖ-07-4-4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18.</w:t>
      </w:r>
    </w:p>
    <w:p w:rsidR="00971EF8" w:rsidRDefault="00971EF8">
      <w:pPr>
        <w:pStyle w:val="ConsPlusNormal"/>
        <w:jc w:val="both"/>
      </w:pPr>
    </w:p>
    <w:p w:rsidR="00971EF8" w:rsidRDefault="00971EF8">
      <w:pPr>
        <w:pStyle w:val="ConsPlusNormal"/>
        <w:ind w:firstLine="540"/>
        <w:jc w:val="both"/>
      </w:pPr>
      <w:bookmarkStart w:id="44" w:name="P10008"/>
      <w:bookmarkEnd w:id="44"/>
      <w:r>
        <w:t>Статья 159. Перспективные зоны малоэтажных и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малоэтажных и среднеэтажных многоквартирных жилых домов:</w:t>
      </w:r>
    </w:p>
    <w:p w:rsidR="00971EF8" w:rsidRDefault="00971EF8">
      <w:pPr>
        <w:pStyle w:val="ConsPlusNormal"/>
        <w:ind w:firstLine="540"/>
        <w:jc w:val="both"/>
      </w:pPr>
      <w:r>
        <w:t>- развитие на основе существующих и вновь осваиваемых территорий застройки зданиями жилыми многоквартирными средней и высокой этажности зон комфортного многоквартирного многоэтажного жилья;</w:t>
      </w:r>
    </w:p>
    <w:p w:rsidR="00971EF8" w:rsidRDefault="00971EF8">
      <w:pPr>
        <w:pStyle w:val="ConsPlusNormal"/>
        <w:ind w:firstLine="540"/>
        <w:jc w:val="both"/>
      </w:pPr>
      <w:r>
        <w:t xml:space="preserve">- развитие сферы социального и культурно-бытового обслуживания для обеспечения </w:t>
      </w:r>
      <w:r>
        <w:lastRenderedPageBreak/>
        <w:t>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ПЖ-07-7-1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ПЖ-07-7-2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160. Зоны объектов здравоохранения</w:t>
      </w:r>
    </w:p>
    <w:p w:rsidR="00971EF8" w:rsidRDefault="00971EF8">
      <w:pPr>
        <w:pStyle w:val="ConsPlusNormal"/>
        <w:jc w:val="both"/>
      </w:pPr>
    </w:p>
    <w:p w:rsidR="00971EF8" w:rsidRDefault="00971EF8">
      <w:pPr>
        <w:pStyle w:val="ConsPlusNormal"/>
        <w:ind w:firstLine="540"/>
        <w:jc w:val="both"/>
      </w:pPr>
      <w:r>
        <w:t>1. Цель выделения зон объектов здравоохранения: сохранение и развитие территорий, предназначенных для размещения учреждений здравоохранения и социальной защиты,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М-07-1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8.</w:t>
      </w:r>
    </w:p>
    <w:p w:rsidR="00971EF8" w:rsidRDefault="00971EF8">
      <w:pPr>
        <w:pStyle w:val="ConsPlusNormal"/>
        <w:ind w:firstLine="540"/>
        <w:jc w:val="both"/>
      </w:pPr>
      <w:r>
        <w:t>3. Кодовое обозначение зоны - М-07-2</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станции скорой медицинской помощи;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r>
        <w:t>Статья 161. Зоны образовательных учреждений</w:t>
      </w:r>
    </w:p>
    <w:p w:rsidR="00971EF8" w:rsidRDefault="00971EF8">
      <w:pPr>
        <w:pStyle w:val="ConsPlusNormal"/>
        <w:jc w:val="both"/>
      </w:pPr>
    </w:p>
    <w:p w:rsidR="00971EF8" w:rsidRDefault="00971EF8">
      <w:pPr>
        <w:pStyle w:val="ConsPlusNormal"/>
        <w:ind w:firstLine="540"/>
        <w:jc w:val="both"/>
      </w:pPr>
      <w:r>
        <w:t>1. Цель выделения зон образовательных учреждений: сохранение и развитие территорий, предназначенных для обучения учащихся, занятий физической культурой, спортом, а также обслуживающих объектов, вспомогательных по отношению к основному назначению зон.</w:t>
      </w:r>
    </w:p>
    <w:p w:rsidR="00971EF8" w:rsidRDefault="00971EF8">
      <w:pPr>
        <w:pStyle w:val="ConsPlusNormal"/>
        <w:ind w:firstLine="540"/>
        <w:jc w:val="both"/>
      </w:pPr>
      <w:r>
        <w:t>2. Кодовое обозначение зоны - О-07-1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общежитий;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пожарного депо;</w:t>
      </w:r>
    </w:p>
    <w:p w:rsidR="00971EF8" w:rsidRDefault="00971EF8">
      <w:pPr>
        <w:pStyle w:val="ConsPlusNormal"/>
        <w:jc w:val="both"/>
      </w:pPr>
      <w:r>
        <w:t xml:space="preserve">(абзац введен </w:t>
      </w:r>
      <w:hyperlink r:id="rId126"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3. Кодовое обозначение зоны - О-07-2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общежитий;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О-07-3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bookmarkStart w:id="45" w:name="P10108"/>
      <w:bookmarkEnd w:id="45"/>
      <w:r>
        <w:lastRenderedPageBreak/>
        <w:t>Статья 162. Зоны зеленых насаждений общего пользования</w:t>
      </w:r>
    </w:p>
    <w:p w:rsidR="00971EF8" w:rsidRDefault="00971EF8">
      <w:pPr>
        <w:pStyle w:val="ConsPlusNormal"/>
        <w:jc w:val="both"/>
      </w:pPr>
    </w:p>
    <w:p w:rsidR="00971EF8" w:rsidRDefault="00971EF8">
      <w:pPr>
        <w:pStyle w:val="ConsPlusNormal"/>
        <w:ind w:firstLine="540"/>
        <w:jc w:val="both"/>
      </w:pPr>
      <w:r>
        <w:t>1. Цель выделения зон зеленых насаждений общего пользования: сохранение и обустройство озелененных пространств насаждениями общего пользования при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2. Кодовое обозначение зоны - Р-07-3-1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розничной торговли.</w:t>
      </w:r>
    </w:p>
    <w:p w:rsidR="00971EF8" w:rsidRDefault="00971EF8">
      <w:pPr>
        <w:pStyle w:val="ConsPlusNormal"/>
        <w:jc w:val="both"/>
      </w:pPr>
    </w:p>
    <w:p w:rsidR="00971EF8" w:rsidRDefault="00971EF8">
      <w:pPr>
        <w:pStyle w:val="ConsPlusNormal"/>
        <w:ind w:firstLine="540"/>
        <w:jc w:val="both"/>
      </w:pPr>
      <w:r>
        <w:t>Статья 163. Перспективные зоны зеленых насаждений, лугопарков, лесопарков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зеленых насаждений, лугопарков, лесопарков:</w:t>
      </w:r>
    </w:p>
    <w:p w:rsidR="00971EF8" w:rsidRDefault="00971EF8">
      <w:pPr>
        <w:pStyle w:val="ConsPlusNormal"/>
        <w:ind w:firstLine="540"/>
        <w:jc w:val="both"/>
      </w:pPr>
      <w:r>
        <w:t>- сохранение и обустройство озелененных пространств насаждениями общего пользования при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w:t>
      </w:r>
    </w:p>
    <w:p w:rsidR="00971EF8" w:rsidRDefault="00971EF8">
      <w:pPr>
        <w:pStyle w:val="ConsPlusNormal"/>
        <w:ind w:firstLine="540"/>
        <w:jc w:val="both"/>
      </w:pPr>
      <w:r>
        <w:t>- сохранение и посадка зеленых насаждений специального пользования, используемых в качестве санитарно-защитных зон.</w:t>
      </w:r>
    </w:p>
    <w:p w:rsidR="00971EF8" w:rsidRDefault="00971EF8">
      <w:pPr>
        <w:pStyle w:val="ConsPlusNormal"/>
        <w:ind w:firstLine="540"/>
        <w:jc w:val="both"/>
      </w:pPr>
      <w:r>
        <w:t>2. Кодовое обозначение зоны - ПР-07-1-1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ПР-07-1-2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jc w:val="both"/>
      </w:pPr>
    </w:p>
    <w:p w:rsidR="00971EF8" w:rsidRDefault="00971EF8">
      <w:pPr>
        <w:pStyle w:val="ConsPlusNormal"/>
        <w:ind w:firstLine="540"/>
        <w:jc w:val="both"/>
      </w:pPr>
      <w:r>
        <w:t>Статья 164. Перспективные зоны зеленых насаждений специального пользования</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зеленых насаждений специального пользования: сохранение и посадка зеленых насаждений специального пользования, используемых в качестве санитарно-защитных зон.</w:t>
      </w:r>
    </w:p>
    <w:p w:rsidR="00971EF8" w:rsidRDefault="00971EF8">
      <w:pPr>
        <w:pStyle w:val="ConsPlusNormal"/>
        <w:ind w:firstLine="540"/>
        <w:jc w:val="both"/>
      </w:pPr>
      <w:r>
        <w:t>2. Кодовое обозначение зоны - ПР-07-2-1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недвижимости для органов по реализации и обеспечению законности, общественного порядка;</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3. Кодовое обозначение зоны - ПР-07-2-2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песчаного карьера.</w:t>
      </w:r>
    </w:p>
    <w:p w:rsidR="00971EF8" w:rsidRDefault="00971EF8">
      <w:pPr>
        <w:pStyle w:val="ConsPlusNormal"/>
        <w:ind w:firstLine="540"/>
        <w:jc w:val="both"/>
      </w:pPr>
      <w:r>
        <w:t>4. Кодовое обозначение зоны - ПР-07-2-3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5. Кодовое обозначение зоны - ПР-07-2-4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садоводства;</w:t>
      </w:r>
    </w:p>
    <w:p w:rsidR="00971EF8" w:rsidRDefault="00971EF8">
      <w:pPr>
        <w:pStyle w:val="ConsPlusNormal"/>
        <w:ind w:firstLine="540"/>
        <w:jc w:val="both"/>
      </w:pPr>
      <w:r>
        <w:t>- для размещения объектов розничной торговли;</w:t>
      </w:r>
    </w:p>
    <w:p w:rsidR="00971EF8" w:rsidRDefault="00971EF8">
      <w:pPr>
        <w:pStyle w:val="ConsPlusNormal"/>
        <w:ind w:firstLine="540"/>
        <w:jc w:val="both"/>
      </w:pPr>
      <w:r>
        <w:t>- для размещения кладбища.</w:t>
      </w:r>
    </w:p>
    <w:p w:rsidR="00971EF8" w:rsidRDefault="00971EF8">
      <w:pPr>
        <w:pStyle w:val="ConsPlusNormal"/>
        <w:ind w:firstLine="540"/>
        <w:jc w:val="both"/>
      </w:pPr>
      <w:r>
        <w:t>6. Кодовое обозначение зоны - ПР-07-2-5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7. Кодовое обозначение зоны - ПР-07-2-6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8. Кодовое обозначение зоны - ПР-07-2-7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9. Кодовое обозначение зоны - ПР-07-2-8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10. Кодовое обозначение зоны - ПР-07-2-9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11. Кодовое обозначение зоны - ПР-07-2-10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12. Кодовое обозначение зоны - ПР-07-2-11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jc w:val="both"/>
      </w:pPr>
    </w:p>
    <w:p w:rsidR="00971EF8" w:rsidRDefault="00971EF8">
      <w:pPr>
        <w:pStyle w:val="ConsPlusNormal"/>
        <w:ind w:firstLine="540"/>
        <w:jc w:val="both"/>
      </w:pPr>
      <w:bookmarkStart w:id="46" w:name="P10252"/>
      <w:bookmarkEnd w:id="46"/>
      <w:r>
        <w:t>Статья 165. Перспективные зоны зеленых насаждений общего пользования</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зеленых насаждений общего пользования: сохранение и обустройство озелененных простран</w:t>
      </w:r>
      <w:proofErr w:type="gramStart"/>
      <w:r>
        <w:t>ств пр</w:t>
      </w:r>
      <w:proofErr w:type="gramEnd"/>
      <w:r>
        <w:t>и их активном использовании с возможностью строго ограниченного строительства объектов отдыха, спорта и досуга.</w:t>
      </w:r>
    </w:p>
    <w:p w:rsidR="00971EF8" w:rsidRDefault="00971EF8">
      <w:pPr>
        <w:pStyle w:val="ConsPlusNormal"/>
        <w:ind w:firstLine="540"/>
        <w:jc w:val="both"/>
      </w:pPr>
      <w:r>
        <w:t>2. Кодовое обозначение зоны - ПР-07-3-1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lastRenderedPageBreak/>
        <w:t>- объектов физической культуры и спорта;</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спортклубов, яхт-клубов, лодочных станций.</w:t>
      </w:r>
    </w:p>
    <w:p w:rsidR="00971EF8" w:rsidRDefault="00971EF8">
      <w:pPr>
        <w:pStyle w:val="ConsPlusNormal"/>
        <w:ind w:firstLine="540"/>
        <w:jc w:val="both"/>
      </w:pPr>
      <w:r>
        <w:t>3. Кодовое обозначение зоны - ПР-07-3-2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общественного питания.</w:t>
      </w:r>
    </w:p>
    <w:p w:rsidR="00971EF8" w:rsidRDefault="00971EF8">
      <w:pPr>
        <w:pStyle w:val="ConsPlusNormal"/>
        <w:jc w:val="both"/>
      </w:pPr>
      <w:r>
        <w:t xml:space="preserve">(абзац введен </w:t>
      </w:r>
      <w:hyperlink r:id="rId127" w:history="1">
        <w:r>
          <w:rPr>
            <w:color w:val="0000FF"/>
          </w:rPr>
          <w:t>решением</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Статья 166. Производственные зоны</w:t>
      </w:r>
    </w:p>
    <w:p w:rsidR="00971EF8" w:rsidRDefault="00971EF8">
      <w:pPr>
        <w:pStyle w:val="ConsPlusNormal"/>
        <w:jc w:val="both"/>
      </w:pPr>
    </w:p>
    <w:p w:rsidR="00971EF8" w:rsidRDefault="00971EF8">
      <w:pPr>
        <w:pStyle w:val="ConsPlusNormal"/>
        <w:ind w:firstLine="540"/>
        <w:jc w:val="both"/>
      </w:pPr>
      <w:r>
        <w:t>1. Цель выделения производственных зон: формирование комплексов производственных, коммунальных предприятий, складских баз, объектов инженерной и транспортной инфраструктуры.</w:t>
      </w:r>
    </w:p>
    <w:p w:rsidR="00971EF8" w:rsidRDefault="00971EF8">
      <w:pPr>
        <w:pStyle w:val="ConsPlusNormal"/>
        <w:ind w:firstLine="540"/>
        <w:jc w:val="both"/>
      </w:pPr>
      <w:r>
        <w:t>2. Кодовое обозначение зоны - П-07-1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пожарного депо;</w:t>
      </w:r>
    </w:p>
    <w:p w:rsidR="00971EF8" w:rsidRDefault="00971EF8">
      <w:pPr>
        <w:pStyle w:val="ConsPlusNormal"/>
        <w:ind w:firstLine="540"/>
        <w:jc w:val="both"/>
      </w:pPr>
      <w:r>
        <w:t>- автодрома;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3. Кодовое обозначение зоны - П-07-2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пожарного депо;</w:t>
      </w:r>
    </w:p>
    <w:p w:rsidR="00971EF8" w:rsidRDefault="00971EF8">
      <w:pPr>
        <w:pStyle w:val="ConsPlusNormal"/>
        <w:jc w:val="both"/>
      </w:pPr>
      <w:r>
        <w:t xml:space="preserve">(абзац введен </w:t>
      </w:r>
      <w:hyperlink r:id="rId128"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земельные участки, предназначенные для размещения среднеэтажных жилых домов.</w:t>
      </w:r>
    </w:p>
    <w:p w:rsidR="00971EF8" w:rsidRDefault="00971EF8">
      <w:pPr>
        <w:pStyle w:val="ConsPlusNormal"/>
        <w:jc w:val="both"/>
      </w:pPr>
      <w:r>
        <w:t xml:space="preserve">(абзац введен </w:t>
      </w:r>
      <w:hyperlink r:id="rId129"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4. Кодовое обозначение зоны - П-07-3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гаражей;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 органов по обеспечению законности, прав и свобод граждан, охране собственности и общественного порядка, борьбе с преступностью;</w:t>
      </w:r>
    </w:p>
    <w:p w:rsidR="00971EF8" w:rsidRDefault="00971EF8">
      <w:pPr>
        <w:pStyle w:val="ConsPlusNormal"/>
        <w:ind w:firstLine="540"/>
        <w:jc w:val="both"/>
      </w:pPr>
      <w:r>
        <w:t>- военных объектов.</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5. Кодовое обозначение зоны - П-07-4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размещения малоэтажных многоквартирных жилых домов;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 класса вредности.</w:t>
      </w:r>
    </w:p>
    <w:p w:rsidR="00971EF8" w:rsidRDefault="00971EF8">
      <w:pPr>
        <w:pStyle w:val="ConsPlusNormal"/>
        <w:ind w:firstLine="540"/>
        <w:jc w:val="both"/>
      </w:pPr>
      <w:r>
        <w:t>6. Кодовое обозначение зоны - П-07-5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водного транспорта;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V класса вредности.</w:t>
      </w:r>
    </w:p>
    <w:p w:rsidR="00971EF8" w:rsidRDefault="00971EF8">
      <w:pPr>
        <w:pStyle w:val="ConsPlusNormal"/>
        <w:ind w:firstLine="540"/>
        <w:jc w:val="both"/>
      </w:pPr>
      <w:r>
        <w:t>7. Кодовое обозначение зоны - П-07-6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lastRenderedPageBreak/>
        <w:t>- административных и офисных зданий;</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8. Кодовое обозначение зоны - П-07-7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9. Кодовое обозначение зоны - П-07-8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10. Кодовое обозначение зоны - П-07-9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11. Кодовое обозначение зоны - П-07-10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железнодорожной станции;</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12. Кодовое обозначение зоны - П-07-11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13. Кодовое обозначение зоны - П-07-12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14. Кодовое обозначение зоны - П-07-13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 класса вредности.</w:t>
      </w:r>
    </w:p>
    <w:p w:rsidR="00971EF8" w:rsidRDefault="00971EF8">
      <w:pPr>
        <w:pStyle w:val="ConsPlusNormal"/>
        <w:jc w:val="both"/>
      </w:pPr>
    </w:p>
    <w:p w:rsidR="00971EF8" w:rsidRDefault="00971EF8">
      <w:pPr>
        <w:pStyle w:val="ConsPlusNormal"/>
        <w:ind w:firstLine="540"/>
        <w:jc w:val="both"/>
      </w:pPr>
      <w:r>
        <w:t>Статья 167. Зоны специального назначения (кладбища)</w:t>
      </w:r>
    </w:p>
    <w:p w:rsidR="00971EF8" w:rsidRDefault="00971EF8">
      <w:pPr>
        <w:pStyle w:val="ConsPlusNormal"/>
        <w:jc w:val="both"/>
      </w:pPr>
    </w:p>
    <w:p w:rsidR="00971EF8" w:rsidRDefault="00971EF8">
      <w:pPr>
        <w:pStyle w:val="ConsPlusNormal"/>
        <w:ind w:firstLine="540"/>
        <w:jc w:val="both"/>
      </w:pPr>
      <w:r>
        <w:t>1. Цель выделения зон специального назначения (кладбищ): сохранение и благоустройство участков традиционного захоронения с учетом требований действующего законодательства.</w:t>
      </w:r>
    </w:p>
    <w:p w:rsidR="00971EF8" w:rsidRDefault="00971EF8">
      <w:pPr>
        <w:pStyle w:val="ConsPlusNormal"/>
        <w:ind w:firstLine="540"/>
        <w:jc w:val="both"/>
      </w:pPr>
      <w:r>
        <w:t>2. Кодовое обозначение зоны - СН-07-1-1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кладбища;</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bookmarkStart w:id="47" w:name="P10440"/>
      <w:bookmarkEnd w:id="47"/>
      <w:r>
        <w:t>Статья 168. Зоны сельскохозяйственного использования</w:t>
      </w:r>
    </w:p>
    <w:p w:rsidR="00971EF8" w:rsidRDefault="00971EF8">
      <w:pPr>
        <w:pStyle w:val="ConsPlusNormal"/>
        <w:jc w:val="both"/>
      </w:pPr>
    </w:p>
    <w:p w:rsidR="00971EF8" w:rsidRDefault="00971EF8">
      <w:pPr>
        <w:pStyle w:val="ConsPlusNormal"/>
        <w:ind w:firstLine="540"/>
        <w:jc w:val="both"/>
      </w:pPr>
      <w:r>
        <w:t>1. Цели выделения зон сельскохозяйственного использования:</w:t>
      </w:r>
    </w:p>
    <w:p w:rsidR="00971EF8" w:rsidRDefault="00971EF8">
      <w:pPr>
        <w:pStyle w:val="ConsPlusNormal"/>
        <w:ind w:firstLine="540"/>
        <w:jc w:val="both"/>
      </w:pPr>
      <w:r>
        <w:t>- сохранение и развитие объектов сельскохозяйственного назначения и обеспечивающих их инфраструктур;</w:t>
      </w:r>
    </w:p>
    <w:p w:rsidR="00971EF8" w:rsidRDefault="00971EF8">
      <w:pPr>
        <w:pStyle w:val="ConsPlusNormal"/>
        <w:ind w:firstLine="540"/>
        <w:jc w:val="both"/>
      </w:pPr>
      <w:r>
        <w:t>- сохранение и развитие территорий, предназначенных для сельскохозяйственных угодий.</w:t>
      </w:r>
    </w:p>
    <w:p w:rsidR="00971EF8" w:rsidRDefault="00971EF8">
      <w:pPr>
        <w:pStyle w:val="ConsPlusNormal"/>
        <w:ind w:firstLine="540"/>
        <w:jc w:val="both"/>
      </w:pPr>
      <w:r>
        <w:t>2. Кодовое обозначение зоны - СХ-07-1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садоводства;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lastRenderedPageBreak/>
        <w:t>3. Кодовое обозначение зоны - СХ-07-2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садоводства;</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размещения объектов сельскохозяйственного назначения;</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4. Кодовое обозначение зоны - СХ-07-3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размещения объектов сельскохозяйственного назначения;</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5. Кодовое обозначение зоны - СХ-07-4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размещения объектов сельскохозяйственного назначения;</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6. Кодовое обозначение зоны - СХ-07-5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садоводства;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169. Зоны железнодорожного транспорта</w:t>
      </w:r>
    </w:p>
    <w:p w:rsidR="00971EF8" w:rsidRDefault="00971EF8">
      <w:pPr>
        <w:pStyle w:val="ConsPlusNormal"/>
        <w:jc w:val="both"/>
      </w:pPr>
    </w:p>
    <w:p w:rsidR="00971EF8" w:rsidRDefault="00971EF8">
      <w:pPr>
        <w:pStyle w:val="ConsPlusNormal"/>
        <w:ind w:firstLine="540"/>
        <w:jc w:val="both"/>
      </w:pPr>
      <w:r>
        <w:t>1. Цель выделения зон железнодорожного транспорта: развитие объектов железнодорожного транспорта в соответствии с их технологическими потребностями и условиями размещения на территории города.</w:t>
      </w:r>
    </w:p>
    <w:p w:rsidR="00971EF8" w:rsidRDefault="00971EF8">
      <w:pPr>
        <w:pStyle w:val="ConsPlusNormal"/>
        <w:ind w:firstLine="540"/>
        <w:jc w:val="both"/>
      </w:pPr>
      <w:r>
        <w:t>2. Кодовое обозначение зоны - ВТ-07-1-1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xml:space="preserve">- железнодорожных путей и установления полос отвода и охранных </w:t>
      </w:r>
      <w:proofErr w:type="gramStart"/>
      <w:r>
        <w:t>зон</w:t>
      </w:r>
      <w:proofErr w:type="gramEnd"/>
      <w:r>
        <w:t xml:space="preserve"> железных дорог;</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ВТ-05/06/07-1-1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xml:space="preserve">- железнодорожных путей и установления полос отвода и охранных </w:t>
      </w:r>
      <w:proofErr w:type="gramStart"/>
      <w:r>
        <w:t>зон</w:t>
      </w:r>
      <w:proofErr w:type="gramEnd"/>
      <w:r>
        <w:t xml:space="preserve"> железных дорог;</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jc w:val="center"/>
      </w:pPr>
      <w:r>
        <w:t>Глава 15. Градостроительное зонирование территории</w:t>
      </w:r>
    </w:p>
    <w:p w:rsidR="00971EF8" w:rsidRDefault="00971EF8">
      <w:pPr>
        <w:pStyle w:val="ConsPlusNormal"/>
        <w:jc w:val="center"/>
      </w:pPr>
      <w:r>
        <w:t>Исакогорского округа города Архангельска</w:t>
      </w:r>
    </w:p>
    <w:p w:rsidR="00971EF8" w:rsidRDefault="00971EF8">
      <w:pPr>
        <w:pStyle w:val="ConsPlusNormal"/>
        <w:jc w:val="both"/>
      </w:pPr>
    </w:p>
    <w:p w:rsidR="00971EF8" w:rsidRDefault="00971EF8">
      <w:pPr>
        <w:pStyle w:val="ConsPlusNormal"/>
        <w:ind w:firstLine="540"/>
        <w:jc w:val="both"/>
      </w:pPr>
      <w:bookmarkStart w:id="48" w:name="P10512"/>
      <w:bookmarkEnd w:id="48"/>
      <w:r>
        <w:t>Статья 170. Зоны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зон общественно-деловой застройки: развитие существующих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ДО-08-1-1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ДО-08-1-2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171. Многофункциональные зоны объектов жилой и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многофункциональных зон объектов жилой и общественно-деловой застройки: развитие существующих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ДО-08-2-1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lastRenderedPageBreak/>
        <w:t>- объектов розничной торговли;</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3. Кодовое обозначение зоны - ДО-08-2-2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4. Кодовое обозначение зоны - ДО-08-2-3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ремонтных мастерских и мастерских технического обслуживания;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r>
        <w:t>Статья 172. Перспективные зоны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общественно-деловой застройки: 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ПДО-08-1-1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Количество этажей наземной части вновь строящихся 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 xml:space="preserve">3. Исключен. - </w:t>
      </w:r>
      <w:hyperlink r:id="rId130" w:history="1">
        <w:r>
          <w:rPr>
            <w:color w:val="0000FF"/>
          </w:rPr>
          <w:t>Решение</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Статья 173. Перспективные зоны объектов жилой и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объектов жилой и общественно-деловой застройки: 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ПДО-08-2-1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xml:space="preserve">- абзац исключен. - </w:t>
      </w:r>
      <w:hyperlink r:id="rId131" w:history="1">
        <w:r>
          <w:rPr>
            <w:color w:val="0000FF"/>
          </w:rPr>
          <w:t>Решение</w:t>
        </w:r>
      </w:hyperlink>
      <w:r>
        <w:t xml:space="preserve"> Архангельской городской Думы от 26.11.2014 N 190;</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jc w:val="both"/>
      </w:pPr>
      <w:r>
        <w:t xml:space="preserve">(абзац введен </w:t>
      </w:r>
      <w:hyperlink r:id="rId132"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ПДО-08-2-2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lastRenderedPageBreak/>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jc w:val="both"/>
      </w:pPr>
      <w:r>
        <w:t xml:space="preserve">(абзац введен </w:t>
      </w:r>
      <w:hyperlink r:id="rId133"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bookmarkStart w:id="49" w:name="P10656"/>
      <w:bookmarkEnd w:id="49"/>
      <w:r>
        <w:t>Статья 174. Зоны индивидуальных жилых домов с приусадебными участками</w:t>
      </w:r>
    </w:p>
    <w:p w:rsidR="00971EF8" w:rsidRDefault="00971EF8">
      <w:pPr>
        <w:pStyle w:val="ConsPlusNormal"/>
        <w:jc w:val="both"/>
      </w:pPr>
    </w:p>
    <w:p w:rsidR="00971EF8" w:rsidRDefault="00971EF8">
      <w:pPr>
        <w:pStyle w:val="ConsPlusNormal"/>
        <w:ind w:firstLine="540"/>
        <w:jc w:val="both"/>
      </w:pPr>
      <w:r>
        <w:t>1. Цели выделения зон индивидуальных жилых домов с приусадебными участками:</w:t>
      </w:r>
    </w:p>
    <w:p w:rsidR="00971EF8" w:rsidRDefault="00971EF8">
      <w:pPr>
        <w:pStyle w:val="ConsPlusNormal"/>
        <w:ind w:firstLine="540"/>
        <w:jc w:val="both"/>
      </w:pPr>
      <w:r>
        <w:t>- развитие на основе существующих территорий индивидуальной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Ж-08-1-1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3. Кодовое обозначение зоны - Ж-08-1-2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складских объектов.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4. Кодовое обозначение зоны - Ж-08-1-3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5. Кодовое обозначение зоны - Ж-08-1-4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6. Кодовое обозначение зоны - Ж-08-1-5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7. Кодовое обозначение зоны - Ж-08-1-6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8. Кодовое обозначение зоны - Ж-08-1-7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ветеринарных лечебниц;</w:t>
      </w:r>
    </w:p>
    <w:p w:rsidR="00971EF8" w:rsidRDefault="00971EF8">
      <w:pPr>
        <w:pStyle w:val="ConsPlusNormal"/>
        <w:ind w:firstLine="540"/>
        <w:jc w:val="both"/>
      </w:pPr>
      <w:r>
        <w:t>- для размещения швейного цеха.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r>
        <w:t>Статья 175. Зоны малоэтажных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жилыми многоквартирными домами малой этажности зон комфортного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Ж-08-2-1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3. Кодовое обозначение зоны - Ж-08-2-2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4. Кодовое обозначение зоны - Ж-08-2-3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5. Кодовое обозначение зоны - Ж-08-2-4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6. Кодовое обозначение зоны - Ж-08-2-5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jc w:val="both"/>
      </w:pPr>
      <w:r>
        <w:t xml:space="preserve">(абзац введен </w:t>
      </w:r>
      <w:hyperlink r:id="rId134"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jc w:val="both"/>
      </w:pPr>
      <w:r>
        <w:t xml:space="preserve">(абзац введен </w:t>
      </w:r>
      <w:hyperlink r:id="rId135"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котельной.</w:t>
      </w:r>
    </w:p>
    <w:p w:rsidR="00971EF8" w:rsidRDefault="00971EF8">
      <w:pPr>
        <w:pStyle w:val="ConsPlusNormal"/>
        <w:jc w:val="both"/>
      </w:pPr>
      <w:r>
        <w:t xml:space="preserve">(абзац введен </w:t>
      </w:r>
      <w:hyperlink r:id="rId136"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7. Кодовое обозначение зоны - Ж-08-2-6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объектов для хранения индивидуальных автотранспортных средств;</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lastRenderedPageBreak/>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8. Кодовое обозначение зоны - Ж-08-2-7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r>
        <w:t>Статья 176. Зоны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среднеэтажных многоквартирных жилых домов:</w:t>
      </w:r>
    </w:p>
    <w:p w:rsidR="00971EF8" w:rsidRDefault="00971EF8">
      <w:pPr>
        <w:pStyle w:val="ConsPlusNormal"/>
        <w:ind w:firstLine="540"/>
        <w:jc w:val="both"/>
      </w:pPr>
      <w:proofErr w:type="gramStart"/>
      <w:r>
        <w:t>- развитие на основе существующих территорий застройки зданиями жилыми многоквартирными средней этажности зон комфортного жилья;</w:t>
      </w:r>
      <w:proofErr w:type="gramEnd"/>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Ж-08-3-1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Ж-08-3-2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объекты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Ж-08-3-3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5. Кодовое обозначение зоны - Ж-08-3-4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6. Кодовое обозначение зоны - Ж-08-3-5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общежитий;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7. Кодовое обозначение зоны - Ж-08-3-6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lastRenderedPageBreak/>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177. Зоны малоэтажных и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и среднеэтажных многоквартирных жилых домов:</w:t>
      </w:r>
    </w:p>
    <w:p w:rsidR="00971EF8" w:rsidRDefault="00971EF8">
      <w:pPr>
        <w:pStyle w:val="ConsPlusNormal"/>
        <w:ind w:firstLine="540"/>
        <w:jc w:val="both"/>
      </w:pPr>
      <w:proofErr w:type="gramStart"/>
      <w:r>
        <w:t>- развитие на основе существующих территорий застройки зданиями жилыми многоквартирными средней и малой этажности зон комфортного многоквартирного многоэтажного жилья;</w:t>
      </w:r>
      <w:proofErr w:type="gramEnd"/>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Ж-08-7-1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пожарной части.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Ж-08-7-2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культуры;</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пожарного депо;</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объектов технического обслуживания и ремонта транспортных средств, машин и оборудования;</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Ж-08-7-3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5. Кодовое обозначение зоны - Ж-08-7-4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общежитий;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ind w:firstLine="540"/>
        <w:jc w:val="both"/>
      </w:pPr>
      <w:r>
        <w:t>6. Кодовое обозначение зоны - Ж-08-7-5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lastRenderedPageBreak/>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178. Зоны индивидуальных жилых домов с приусадебными участками и малоэтажных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индивидуальных жилых домов с приусадебными участками и малоэтажных многоквартирных жилых домов:</w:t>
      </w:r>
    </w:p>
    <w:p w:rsidR="00971EF8" w:rsidRDefault="00971EF8">
      <w:pPr>
        <w:pStyle w:val="ConsPlusNormal"/>
        <w:ind w:firstLine="540"/>
        <w:jc w:val="both"/>
      </w:pPr>
      <w:r>
        <w:t>- развитие на основе существующих территорий индивидуальной и малоэтажной многоквартирной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Ж-08-10-1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почтовых отделений связи;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3. Кодовое обозначение зоны - Ж-08-10-2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4. Кодовое обозначение зоны - Ж-08-10-3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ведения личного подсобного хозяйства (размещения приусадебных участков).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5. Кодовое обозначение зоны - Ж-08-10-4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6. Кодовое обозначение зоны - Ж-08-10-5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пожарного депо;</w:t>
      </w:r>
    </w:p>
    <w:p w:rsidR="00971EF8" w:rsidRDefault="00971EF8">
      <w:pPr>
        <w:pStyle w:val="ConsPlusNormal"/>
        <w:jc w:val="both"/>
      </w:pPr>
      <w:r>
        <w:t xml:space="preserve">(абзац введен </w:t>
      </w:r>
      <w:hyperlink r:id="rId137"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7. Кодовое обозначение зоны - Ж-08-10-6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складских объектов;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8. Кодовое обозначение зоны - Ж-08-10-7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9. Кодовое обозначение зоны - Ж-08-10-8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lastRenderedPageBreak/>
        <w:t>- для огородничества;</w:t>
      </w:r>
    </w:p>
    <w:p w:rsidR="00971EF8" w:rsidRDefault="00971EF8">
      <w:pPr>
        <w:pStyle w:val="ConsPlusNormal"/>
        <w:ind w:firstLine="540"/>
        <w:jc w:val="both"/>
      </w:pPr>
      <w:r>
        <w:t>- для размещения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10. Кодовое обозначение зоны - Ж-08-10-9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ведения личного подсобного хозяйства.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11. Кодовое обозначение зоны - Ж-08-10-10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ведения личного подсобного хозяйства.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12. Кодовое обозначение зоны - Ж-08-10-11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r>
        <w:t>Статья 179. Перспективные зоны индивидуальных жилых домов с приусадебными участками</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индивидуальных жилых домов с приусадебными участками:</w:t>
      </w:r>
    </w:p>
    <w:p w:rsidR="00971EF8" w:rsidRDefault="00971EF8">
      <w:pPr>
        <w:pStyle w:val="ConsPlusNormal"/>
        <w:ind w:firstLine="540"/>
        <w:jc w:val="both"/>
      </w:pPr>
      <w:r>
        <w:t>- развитие на основе существующих и вновь осваиваемых территорий индивидуальной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ПЖ-08-1-1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ind w:firstLine="540"/>
        <w:jc w:val="both"/>
      </w:pPr>
      <w:r>
        <w:t>3. Кодовое обозначение зоны - ПЖ-08-1-2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садоводства.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4. Кодовое обозначение зоны - ПЖ-08-1-3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5. Кодовое обозначение зоны - ПЖ-08-1-4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lastRenderedPageBreak/>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jc w:val="both"/>
      </w:pPr>
    </w:p>
    <w:p w:rsidR="00971EF8" w:rsidRDefault="00971EF8">
      <w:pPr>
        <w:pStyle w:val="ConsPlusNormal"/>
        <w:ind w:firstLine="540"/>
        <w:jc w:val="both"/>
      </w:pPr>
      <w:bookmarkStart w:id="50" w:name="P11295"/>
      <w:bookmarkEnd w:id="50"/>
      <w:r>
        <w:t>Статья 180. Перспективные зоны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среднеэтажных многоквартирных жилых домов:</w:t>
      </w:r>
    </w:p>
    <w:p w:rsidR="00971EF8" w:rsidRDefault="00971EF8">
      <w:pPr>
        <w:pStyle w:val="ConsPlusNormal"/>
        <w:ind w:firstLine="540"/>
        <w:jc w:val="both"/>
      </w:pPr>
      <w:r>
        <w:t>- развитие на основе вновь осваиваемых территорий застройки зданиями жилыми многоквартирными средней этажности зон комфортного многоквартирного жилья;</w:t>
      </w:r>
    </w:p>
    <w:p w:rsidR="00971EF8" w:rsidRDefault="00971EF8">
      <w:pPr>
        <w:pStyle w:val="ConsPlusNormal"/>
        <w:ind w:firstLine="540"/>
        <w:jc w:val="both"/>
      </w:pPr>
      <w:r>
        <w:t>-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ПЖ-08-3-1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ПЖ-08-3-2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общежитий;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lastRenderedPageBreak/>
        <w:t>Статья 181. Зоны объектов здравоохранения</w:t>
      </w:r>
    </w:p>
    <w:p w:rsidR="00971EF8" w:rsidRDefault="00971EF8">
      <w:pPr>
        <w:pStyle w:val="ConsPlusNormal"/>
        <w:jc w:val="both"/>
      </w:pPr>
    </w:p>
    <w:p w:rsidR="00971EF8" w:rsidRDefault="00971EF8">
      <w:pPr>
        <w:pStyle w:val="ConsPlusNormal"/>
        <w:ind w:firstLine="540"/>
        <w:jc w:val="both"/>
      </w:pPr>
      <w:r>
        <w:t>1. Цель выделения зон объектов здравоохранения: сохранение и развитие территорий предназначенных для размещения учреждений здравоохранения и социальной защиты,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М-08-1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r>
        <w:t>Статья 182. Перспективные зоны объектов здравоохранения</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объектов здравоохранения: сохранение и развитие территорий, предназначенных для размещения учреждений здравоохранения и социальной защиты,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ПМ-08-1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ПМ-08-2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bookmarkStart w:id="51" w:name="P11363"/>
      <w:bookmarkEnd w:id="51"/>
      <w:r>
        <w:t>Статья 183. Зоны зеленых насаждений, лугопарков, лесопарков</w:t>
      </w:r>
    </w:p>
    <w:p w:rsidR="00971EF8" w:rsidRDefault="00971EF8">
      <w:pPr>
        <w:pStyle w:val="ConsPlusNormal"/>
        <w:jc w:val="both"/>
      </w:pPr>
    </w:p>
    <w:p w:rsidR="00971EF8" w:rsidRDefault="00971EF8">
      <w:pPr>
        <w:pStyle w:val="ConsPlusNormal"/>
        <w:ind w:firstLine="540"/>
        <w:jc w:val="both"/>
      </w:pPr>
      <w:r>
        <w:t>1. Цели выделения зон зеленых насаждений, лугопарков, лесопарков:</w:t>
      </w:r>
    </w:p>
    <w:p w:rsidR="00971EF8" w:rsidRDefault="00971EF8">
      <w:pPr>
        <w:pStyle w:val="ConsPlusNormal"/>
        <w:ind w:firstLine="540"/>
        <w:jc w:val="both"/>
      </w:pPr>
      <w:r>
        <w:t>- сохранение и обустройство озелененных пространств насаждениями общего пользования при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w:t>
      </w:r>
    </w:p>
    <w:p w:rsidR="00971EF8" w:rsidRDefault="00971EF8">
      <w:pPr>
        <w:pStyle w:val="ConsPlusNormal"/>
        <w:ind w:firstLine="540"/>
        <w:jc w:val="both"/>
      </w:pPr>
      <w:r>
        <w:t>- сохранение и посадка зеленых насаждений специального пользования, используемых в качестве санитарно-защитных зон.</w:t>
      </w:r>
    </w:p>
    <w:p w:rsidR="00971EF8" w:rsidRDefault="00971EF8">
      <w:pPr>
        <w:pStyle w:val="ConsPlusNormal"/>
        <w:ind w:firstLine="540"/>
        <w:jc w:val="both"/>
      </w:pPr>
      <w:r>
        <w:t>2. Кодовое обозначение зоны - Р-08-1-1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Р-08-1-2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парков;</w:t>
      </w:r>
    </w:p>
    <w:p w:rsidR="00971EF8" w:rsidRDefault="00971EF8">
      <w:pPr>
        <w:pStyle w:val="ConsPlusNormal"/>
        <w:ind w:firstLine="540"/>
        <w:jc w:val="both"/>
      </w:pPr>
      <w:r>
        <w:t>- объектов рекреационного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4. Кодовое обозначение зоны - Р-08-1-3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5. Кодовое обозначение зоны - Р-08-1-4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6. Кодовое обозначение зоны - Р-08-1-5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7. Кодовое обозначение зоны - Р-08-1-6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8. Кодовое обозначение зоны - Р-08-1-7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станций радио- и телевещания.</w:t>
      </w:r>
    </w:p>
    <w:p w:rsidR="00971EF8" w:rsidRDefault="00971EF8">
      <w:pPr>
        <w:pStyle w:val="ConsPlusNormal"/>
        <w:ind w:firstLine="540"/>
        <w:jc w:val="both"/>
      </w:pPr>
      <w:r>
        <w:t>9. Кодовое обозначение зоны - Р-08-1-8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10. Кодовое обозначение зоны - Р-08-1-9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11. Кодовое обозначение зоны - Р-08-1-10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12. Кодовое обозначение зоны - Р-08-1-11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13. Кодовое обозначение зоны - Р-08-1-12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14. Кодовое обозначение зоны - Р-08-1-13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15. Кодовое обозначение зоны - Р-08-1-14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16. Кодовое обозначение зоны - Р-08-1-15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17. Кодовое обозначение зоны - Р-08-1-16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18. Кодовое обозначение зоны - Р-08-1-17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19. Кодовое обозначение зоны - Р-08-1-18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20. Кодовое обозначение зоны - Р-08-1-19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 xml:space="preserve">21. Исключен. - </w:t>
      </w:r>
      <w:hyperlink r:id="rId138" w:history="1">
        <w:r>
          <w:rPr>
            <w:color w:val="0000FF"/>
          </w:rPr>
          <w:t>Решение</w:t>
        </w:r>
      </w:hyperlink>
      <w:r>
        <w:t xml:space="preserve"> Архангельской городской Думы от 26.11.2014 N 190.</w:t>
      </w:r>
    </w:p>
    <w:p w:rsidR="00971EF8" w:rsidRDefault="00971EF8">
      <w:pPr>
        <w:pStyle w:val="ConsPlusNormal"/>
        <w:ind w:firstLine="540"/>
        <w:jc w:val="both"/>
      </w:pPr>
      <w:hyperlink r:id="rId139" w:history="1">
        <w:r>
          <w:rPr>
            <w:color w:val="0000FF"/>
          </w:rPr>
          <w:t>21</w:t>
        </w:r>
      </w:hyperlink>
      <w:r>
        <w:t>. Кодовое обозначение зоны - Р-08-1-21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184. Зоны зеленых насаждений специального пользования</w:t>
      </w:r>
    </w:p>
    <w:p w:rsidR="00971EF8" w:rsidRDefault="00971EF8">
      <w:pPr>
        <w:pStyle w:val="ConsPlusNormal"/>
        <w:jc w:val="both"/>
      </w:pPr>
    </w:p>
    <w:p w:rsidR="00971EF8" w:rsidRDefault="00971EF8">
      <w:pPr>
        <w:pStyle w:val="ConsPlusNormal"/>
        <w:ind w:firstLine="540"/>
        <w:jc w:val="both"/>
      </w:pPr>
      <w:r>
        <w:t>1. Цель выделения зон зеленых насаждений специального пользования: сохранение и посадка зеленых насаждений специального пользования, используемых в качестве санитарно-защитных зон.</w:t>
      </w:r>
    </w:p>
    <w:p w:rsidR="00971EF8" w:rsidRDefault="00971EF8">
      <w:pPr>
        <w:pStyle w:val="ConsPlusNormal"/>
        <w:ind w:firstLine="540"/>
        <w:jc w:val="both"/>
      </w:pPr>
      <w:r>
        <w:t>2. Кодовое обозначение зоны - Р-08-2-1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Р-08-2-2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185. Зоны зеленых насаждений общего пользования</w:t>
      </w:r>
    </w:p>
    <w:p w:rsidR="00971EF8" w:rsidRDefault="00971EF8">
      <w:pPr>
        <w:pStyle w:val="ConsPlusNormal"/>
        <w:jc w:val="both"/>
      </w:pPr>
    </w:p>
    <w:p w:rsidR="00971EF8" w:rsidRDefault="00971EF8">
      <w:pPr>
        <w:pStyle w:val="ConsPlusNormal"/>
        <w:ind w:firstLine="540"/>
        <w:jc w:val="both"/>
      </w:pPr>
      <w:r>
        <w:t>1. Цель выделения зон зеленых насаждений общего пользования: сохранение и обустройство озелененных пространств насаждениями общего пользования при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2. Кодовое обозначение зоны - Р-08-3-1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объектов рекреационного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Р-08-3-2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bookmarkStart w:id="52" w:name="P11533"/>
      <w:bookmarkEnd w:id="52"/>
      <w:r>
        <w:t>Статья 186. Перспективные зоны зеленых насаждений общего пользования</w:t>
      </w:r>
    </w:p>
    <w:p w:rsidR="00971EF8" w:rsidRDefault="00971EF8">
      <w:pPr>
        <w:pStyle w:val="ConsPlusNormal"/>
        <w:jc w:val="both"/>
      </w:pPr>
    </w:p>
    <w:p w:rsidR="00971EF8" w:rsidRDefault="00971EF8">
      <w:pPr>
        <w:pStyle w:val="ConsPlusNormal"/>
        <w:ind w:firstLine="540"/>
        <w:jc w:val="both"/>
      </w:pPr>
      <w:r>
        <w:lastRenderedPageBreak/>
        <w:t>1. Цель выделения перспективных зон зеленых насаждений общего пользования: сохранение и обустройство озелененных простран</w:t>
      </w:r>
      <w:proofErr w:type="gramStart"/>
      <w:r>
        <w:t>ств пр</w:t>
      </w:r>
      <w:proofErr w:type="gramEnd"/>
      <w:r>
        <w:t>и их активном использовании с возможностью строго ограниченного строительства объектов отдыха, спорта и досуга.</w:t>
      </w:r>
    </w:p>
    <w:p w:rsidR="00971EF8" w:rsidRDefault="00971EF8">
      <w:pPr>
        <w:pStyle w:val="ConsPlusNormal"/>
        <w:ind w:firstLine="540"/>
        <w:jc w:val="both"/>
      </w:pPr>
      <w:r>
        <w:t>2. Кодовое обозначение зоны - ПР-08-3-1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проката игрового и спортивного инвентаря;</w:t>
      </w:r>
    </w:p>
    <w:p w:rsidR="00971EF8" w:rsidRDefault="00971EF8">
      <w:pPr>
        <w:pStyle w:val="ConsPlusNormal"/>
        <w:ind w:firstLine="540"/>
        <w:jc w:val="both"/>
      </w:pPr>
      <w:r>
        <w:t>- спортплощадок;</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игровых площадок, площадок для национальных игр;</w:t>
      </w:r>
    </w:p>
    <w:p w:rsidR="00971EF8" w:rsidRDefault="00971EF8">
      <w:pPr>
        <w:pStyle w:val="ConsPlusNormal"/>
        <w:ind w:firstLine="540"/>
        <w:jc w:val="both"/>
      </w:pPr>
      <w:r>
        <w:t>- пляжей.</w:t>
      </w:r>
    </w:p>
    <w:p w:rsidR="00971EF8" w:rsidRDefault="00971EF8">
      <w:pPr>
        <w:pStyle w:val="ConsPlusNormal"/>
        <w:ind w:firstLine="540"/>
        <w:jc w:val="both"/>
      </w:pPr>
      <w:r>
        <w:t>3. Кодовое обозначение зоны - ПР-08-3-2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парков, скверов;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пляжей;</w:t>
      </w:r>
    </w:p>
    <w:p w:rsidR="00971EF8" w:rsidRDefault="00971EF8">
      <w:pPr>
        <w:pStyle w:val="ConsPlusNormal"/>
        <w:ind w:firstLine="540"/>
        <w:jc w:val="both"/>
      </w:pPr>
      <w:r>
        <w:t>- проката игрового и спортивного инвентаря;</w:t>
      </w:r>
    </w:p>
    <w:p w:rsidR="00971EF8" w:rsidRDefault="00971EF8">
      <w:pPr>
        <w:pStyle w:val="ConsPlusNormal"/>
        <w:ind w:firstLine="540"/>
        <w:jc w:val="both"/>
      </w:pPr>
      <w:r>
        <w:t>- спортплощадок;</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игровых площадок, площадок для национальных игр.</w:t>
      </w:r>
    </w:p>
    <w:p w:rsidR="00971EF8" w:rsidRDefault="00971EF8">
      <w:pPr>
        <w:pStyle w:val="ConsPlusNormal"/>
        <w:jc w:val="both"/>
      </w:pPr>
    </w:p>
    <w:p w:rsidR="00971EF8" w:rsidRDefault="00971EF8">
      <w:pPr>
        <w:pStyle w:val="ConsPlusNormal"/>
        <w:ind w:firstLine="540"/>
        <w:jc w:val="both"/>
      </w:pPr>
      <w:r>
        <w:t>Статья 187. Зоны размещения военных объектов</w:t>
      </w:r>
    </w:p>
    <w:p w:rsidR="00971EF8" w:rsidRDefault="00971EF8">
      <w:pPr>
        <w:pStyle w:val="ConsPlusNormal"/>
        <w:jc w:val="both"/>
      </w:pPr>
    </w:p>
    <w:p w:rsidR="00971EF8" w:rsidRDefault="00971EF8">
      <w:pPr>
        <w:pStyle w:val="ConsPlusNormal"/>
        <w:ind w:firstLine="540"/>
        <w:jc w:val="both"/>
      </w:pPr>
      <w:r>
        <w:t>1. Цель выделения зон размещения военных объектов: размещение военных и иных режимных учреждений,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ВЧ-08-1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военных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ВЧ-08-2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военных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4. Кодовое обозначение зоны - ВЧ-08-3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военных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5. Кодовое обозначение зоны - ВЧ-08-4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военных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6. Кодовое обозначение зоны - ВЧ-08-5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военных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7. Кодовое обозначение зоны - ВЧ-08-6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военных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188. Производственные зоны</w:t>
      </w:r>
    </w:p>
    <w:p w:rsidR="00971EF8" w:rsidRDefault="00971EF8">
      <w:pPr>
        <w:pStyle w:val="ConsPlusNormal"/>
        <w:jc w:val="both"/>
      </w:pPr>
    </w:p>
    <w:p w:rsidR="00971EF8" w:rsidRDefault="00971EF8">
      <w:pPr>
        <w:pStyle w:val="ConsPlusNormal"/>
        <w:ind w:firstLine="540"/>
        <w:jc w:val="both"/>
      </w:pPr>
      <w:r>
        <w:t>1. Цель выделения производственных зон: формирование комплексов производственных, коммунальных предприятий, складских баз, объектов инженерной и транспортной инфраструктуры.</w:t>
      </w:r>
    </w:p>
    <w:p w:rsidR="00971EF8" w:rsidRDefault="00971EF8">
      <w:pPr>
        <w:pStyle w:val="ConsPlusNormal"/>
        <w:ind w:firstLine="540"/>
        <w:jc w:val="both"/>
      </w:pPr>
      <w:r>
        <w:t>2. Кодовое обозначение зоны - П-08-1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водного транспорта;</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 класса вредности.</w:t>
      </w:r>
    </w:p>
    <w:p w:rsidR="00971EF8" w:rsidRDefault="00971EF8">
      <w:pPr>
        <w:pStyle w:val="ConsPlusNormal"/>
        <w:ind w:firstLine="540"/>
        <w:jc w:val="both"/>
      </w:pPr>
      <w:r>
        <w:t>3. Кодовое обозначение зоны - П-08-2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lastRenderedPageBreak/>
        <w:t>4. Кодовое обозначение зоны - П-08-3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V класса вредности.</w:t>
      </w:r>
    </w:p>
    <w:p w:rsidR="00971EF8" w:rsidRDefault="00971EF8">
      <w:pPr>
        <w:pStyle w:val="ConsPlusNormal"/>
        <w:ind w:firstLine="540"/>
        <w:jc w:val="both"/>
      </w:pPr>
      <w:r>
        <w:t>5. Кодовое обозначение зоны - П-08-4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гаражей;</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военных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6. Кодовое обозначение зоны - П-08-5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V класса вредности.</w:t>
      </w:r>
    </w:p>
    <w:p w:rsidR="00971EF8" w:rsidRDefault="00971EF8">
      <w:pPr>
        <w:pStyle w:val="ConsPlusNormal"/>
        <w:ind w:firstLine="540"/>
        <w:jc w:val="both"/>
      </w:pPr>
      <w:r>
        <w:t>7. Кодовое обозначение зоны - П-08-6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очистных сооружений;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8. Кодовое обозначение зоны - П-08-7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V класса вредности.</w:t>
      </w:r>
    </w:p>
    <w:p w:rsidR="00971EF8" w:rsidRDefault="00971EF8">
      <w:pPr>
        <w:pStyle w:val="ConsPlusNormal"/>
        <w:ind w:firstLine="540"/>
        <w:jc w:val="both"/>
      </w:pPr>
      <w:r>
        <w:t>9. Кодовое обозначение зоны - П-08-8</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 класса вредности.</w:t>
      </w:r>
    </w:p>
    <w:p w:rsidR="00971EF8" w:rsidRDefault="00971EF8">
      <w:pPr>
        <w:pStyle w:val="ConsPlusNormal"/>
        <w:ind w:firstLine="540"/>
        <w:jc w:val="both"/>
      </w:pPr>
      <w:r>
        <w:t>10. Кодовое обозначение зоны - П-08-9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переработки, уничтожения, утилизации и захоронения отходов.</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 класса вредности.</w:t>
      </w:r>
    </w:p>
    <w:p w:rsidR="00971EF8" w:rsidRDefault="00971EF8">
      <w:pPr>
        <w:pStyle w:val="ConsPlusNormal"/>
        <w:ind w:firstLine="540"/>
        <w:jc w:val="both"/>
      </w:pPr>
      <w:r>
        <w:t>11. Кодовое обозначение зоны - П-08-10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V класса вредности.</w:t>
      </w:r>
    </w:p>
    <w:p w:rsidR="00971EF8" w:rsidRDefault="00971EF8">
      <w:pPr>
        <w:pStyle w:val="ConsPlusNormal"/>
        <w:ind w:firstLine="540"/>
        <w:jc w:val="both"/>
      </w:pPr>
      <w:r>
        <w:t>12. Кодовое обозначение зоны - П-08-11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13. Кодовое обозначение зоны - П-08-12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14. Кодовое обозначение зоны - П-08-13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очистных сооружений канализации;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15. Кодовое обозначение зоны - П-08-14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автозаправочной станции;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16. Кодовое обозначение зоны - П-08-15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исправительных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17. Кодовое обозначение зоны - П-08-16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исправительных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18. Кодовое обозначение зоны - П-08-17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объектов оптовой и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19. Кодовое обозначение зоны - П-08-18</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lastRenderedPageBreak/>
        <w:t>- очистных сооружений канализации;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20. Кодовое обозначение зоны - П-08-19</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21. Кодовое обозначение зоны - П-08-20</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jc w:val="both"/>
      </w:pPr>
      <w:r>
        <w:t xml:space="preserve">(п. 21 </w:t>
      </w:r>
      <w:proofErr w:type="gramStart"/>
      <w:r>
        <w:t>введен</w:t>
      </w:r>
      <w:proofErr w:type="gramEnd"/>
      <w:r>
        <w:t xml:space="preserve"> </w:t>
      </w:r>
      <w:hyperlink r:id="rId140"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22. Кодовое обозначение зоны - П-08-21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гаражей и автостоянок;</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jc w:val="both"/>
      </w:pPr>
      <w:r>
        <w:t xml:space="preserve">(п. 22 </w:t>
      </w:r>
      <w:proofErr w:type="gramStart"/>
      <w:r>
        <w:t>введен</w:t>
      </w:r>
      <w:proofErr w:type="gramEnd"/>
      <w:r>
        <w:t xml:space="preserve"> </w:t>
      </w:r>
      <w:hyperlink r:id="rId141" w:history="1">
        <w:r>
          <w:rPr>
            <w:color w:val="0000FF"/>
          </w:rPr>
          <w:t>решением</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bookmarkStart w:id="53" w:name="P11812"/>
      <w:bookmarkEnd w:id="53"/>
      <w:r>
        <w:t>Статья 189. Зоны сельскохозяйственного использования</w:t>
      </w:r>
    </w:p>
    <w:p w:rsidR="00971EF8" w:rsidRDefault="00971EF8">
      <w:pPr>
        <w:pStyle w:val="ConsPlusNormal"/>
        <w:jc w:val="both"/>
      </w:pPr>
    </w:p>
    <w:p w:rsidR="00971EF8" w:rsidRDefault="00971EF8">
      <w:pPr>
        <w:pStyle w:val="ConsPlusNormal"/>
        <w:ind w:firstLine="540"/>
        <w:jc w:val="both"/>
      </w:pPr>
      <w:r>
        <w:t>1. Цели выделения зон сельскохозяйственного использования:</w:t>
      </w:r>
    </w:p>
    <w:p w:rsidR="00971EF8" w:rsidRDefault="00971EF8">
      <w:pPr>
        <w:pStyle w:val="ConsPlusNormal"/>
        <w:ind w:firstLine="540"/>
        <w:jc w:val="both"/>
      </w:pPr>
      <w:r>
        <w:t>- сохранение и развитие объектов сельскохозяйственного назначения и обеспечивающих их инфраструктур;</w:t>
      </w:r>
    </w:p>
    <w:p w:rsidR="00971EF8" w:rsidRDefault="00971EF8">
      <w:pPr>
        <w:pStyle w:val="ConsPlusNormal"/>
        <w:ind w:firstLine="540"/>
        <w:jc w:val="both"/>
      </w:pPr>
      <w:r>
        <w:t>- сохранение и развитие территорий, предназначенных для сельскохозяйственных угодий.</w:t>
      </w:r>
    </w:p>
    <w:p w:rsidR="00971EF8" w:rsidRDefault="00971EF8">
      <w:pPr>
        <w:pStyle w:val="ConsPlusNormal"/>
        <w:ind w:firstLine="540"/>
        <w:jc w:val="both"/>
      </w:pPr>
      <w:r>
        <w:t>2. Кодовое обозначение зоны - СХ-08-1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СХ-08-2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4. Кодовое обозначение зоны - СХ-08-3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5. Кодовое обозначение зоны - СХ-08-4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объектов сельскохозяйственного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6. Кодовое обозначение зоны - СХ-08-5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7. Кодовое обозначение зоны - СХ-08-6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9. Кодовое обозначение зоны - СХ-08-7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сельскохозяйственных угодий;</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190. Зоны специального назначения (кладбища)</w:t>
      </w:r>
    </w:p>
    <w:p w:rsidR="00971EF8" w:rsidRDefault="00971EF8">
      <w:pPr>
        <w:pStyle w:val="ConsPlusNormal"/>
        <w:jc w:val="both"/>
      </w:pPr>
    </w:p>
    <w:p w:rsidR="00971EF8" w:rsidRDefault="00971EF8">
      <w:pPr>
        <w:pStyle w:val="ConsPlusNormal"/>
        <w:ind w:firstLine="540"/>
        <w:jc w:val="both"/>
      </w:pPr>
      <w:r>
        <w:t>1. Цель выделения зон специального назначения (кладбищ):</w:t>
      </w:r>
    </w:p>
    <w:p w:rsidR="00971EF8" w:rsidRDefault="00971EF8">
      <w:pPr>
        <w:pStyle w:val="ConsPlusNormal"/>
        <w:ind w:firstLine="540"/>
        <w:jc w:val="both"/>
      </w:pPr>
      <w:r>
        <w:t>Зона предназначена для размещения кладбища.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971EF8" w:rsidRDefault="00971EF8">
      <w:pPr>
        <w:pStyle w:val="ConsPlusNormal"/>
        <w:ind w:firstLine="540"/>
        <w:jc w:val="both"/>
      </w:pPr>
      <w:r>
        <w:t>2. Кодовое обозначение зоны - СН-08-1-1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кладбища;</w:t>
      </w:r>
    </w:p>
    <w:p w:rsidR="00971EF8" w:rsidRDefault="00971EF8">
      <w:pPr>
        <w:pStyle w:val="ConsPlusNormal"/>
        <w:ind w:firstLine="540"/>
        <w:jc w:val="both"/>
      </w:pPr>
      <w:r>
        <w:t>- религиозных объектов;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191. Зоны железнодорожного транспорта</w:t>
      </w:r>
    </w:p>
    <w:p w:rsidR="00971EF8" w:rsidRDefault="00971EF8">
      <w:pPr>
        <w:pStyle w:val="ConsPlusNormal"/>
        <w:jc w:val="both"/>
      </w:pPr>
    </w:p>
    <w:p w:rsidR="00971EF8" w:rsidRDefault="00971EF8">
      <w:pPr>
        <w:pStyle w:val="ConsPlusNormal"/>
        <w:ind w:firstLine="540"/>
        <w:jc w:val="both"/>
      </w:pPr>
      <w:r>
        <w:t>1. Цель выделения зон железнодорожного транспорта: развитие объектов железнодорожного транспорта в соответствии с их технологическими потребностями и условиями размещения на территории города.</w:t>
      </w:r>
    </w:p>
    <w:p w:rsidR="00971EF8" w:rsidRDefault="00971EF8">
      <w:pPr>
        <w:pStyle w:val="ConsPlusNormal"/>
        <w:ind w:firstLine="540"/>
        <w:jc w:val="both"/>
      </w:pPr>
      <w:r>
        <w:t>2. Кодовое обозначение зоны - ВТ-08-1-1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xml:space="preserve">- железнодорожных путей и установления полос отвода и охранных </w:t>
      </w:r>
      <w:proofErr w:type="gramStart"/>
      <w:r>
        <w:t>зон</w:t>
      </w:r>
      <w:proofErr w:type="gramEnd"/>
      <w:r>
        <w:t xml:space="preserve"> железных дорог;</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ВТ-08-1-2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xml:space="preserve">- железнодорожных путей и установления полос отвода и охранных </w:t>
      </w:r>
      <w:proofErr w:type="gramStart"/>
      <w:r>
        <w:t>зон</w:t>
      </w:r>
      <w:proofErr w:type="gramEnd"/>
      <w:r>
        <w:t xml:space="preserve"> железных дорог;</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4. Кодовое обозначение зоны - ВТ-08-1-3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xml:space="preserve">- железнодорожных путей и установления полос отвода и охранных </w:t>
      </w:r>
      <w:proofErr w:type="gramStart"/>
      <w:r>
        <w:t>зон</w:t>
      </w:r>
      <w:proofErr w:type="gramEnd"/>
      <w:r>
        <w:t xml:space="preserve"> железных дорог;</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jc w:val="center"/>
      </w:pPr>
      <w:r>
        <w:t>Глава 16. Градостроительное зонирование территории</w:t>
      </w:r>
    </w:p>
    <w:p w:rsidR="00971EF8" w:rsidRDefault="00971EF8">
      <w:pPr>
        <w:pStyle w:val="ConsPlusNormal"/>
        <w:jc w:val="center"/>
      </w:pPr>
      <w:r>
        <w:t>Цигломенского округа города Архангельска</w:t>
      </w:r>
    </w:p>
    <w:p w:rsidR="00971EF8" w:rsidRDefault="00971EF8">
      <w:pPr>
        <w:pStyle w:val="ConsPlusNormal"/>
        <w:jc w:val="both"/>
      </w:pPr>
    </w:p>
    <w:p w:rsidR="00971EF8" w:rsidRDefault="00971EF8">
      <w:pPr>
        <w:pStyle w:val="ConsPlusNormal"/>
        <w:ind w:firstLine="540"/>
        <w:jc w:val="both"/>
      </w:pPr>
      <w:bookmarkStart w:id="54" w:name="P11899"/>
      <w:bookmarkEnd w:id="54"/>
      <w:r>
        <w:t>Статья 192. Зоны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зон общественно-деловой застройки: развитие существующих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ДО-09-1-1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культуры и искусства;</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193. Перспективные зоны общественно-деловой застройки</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общественно-деловой застройки: формирование и развитие специализированных (многопрофильных) зон для размещения объектов общественно-делового назначения, в том числе связанных с массовыми и периодическими посещениями горожан.</w:t>
      </w:r>
    </w:p>
    <w:p w:rsidR="00971EF8" w:rsidRDefault="00971EF8">
      <w:pPr>
        <w:pStyle w:val="ConsPlusNormal"/>
        <w:ind w:firstLine="540"/>
        <w:jc w:val="both"/>
      </w:pPr>
      <w:r>
        <w:t>2. Кодовое обозначение зоны - ПДО-09-1-1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 и искусства;</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ПДО-09-1-2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культуры и искусства;</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ПДО-09-1-3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r>
        <w:t xml:space="preserve">(п. 4 </w:t>
      </w:r>
      <w:proofErr w:type="gramStart"/>
      <w:r>
        <w:t>введен</w:t>
      </w:r>
      <w:proofErr w:type="gramEnd"/>
      <w:r>
        <w:t xml:space="preserve"> </w:t>
      </w:r>
      <w:hyperlink r:id="rId142" w:history="1">
        <w:r>
          <w:rPr>
            <w:color w:val="0000FF"/>
          </w:rPr>
          <w:t>решением</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bookmarkStart w:id="55" w:name="P11965"/>
      <w:bookmarkEnd w:id="55"/>
      <w:r>
        <w:t>Статья 194. Зоны индивидуальных жилых домов с приусадебными участками</w:t>
      </w:r>
    </w:p>
    <w:p w:rsidR="00971EF8" w:rsidRDefault="00971EF8">
      <w:pPr>
        <w:pStyle w:val="ConsPlusNormal"/>
        <w:jc w:val="both"/>
      </w:pPr>
    </w:p>
    <w:p w:rsidR="00971EF8" w:rsidRDefault="00971EF8">
      <w:pPr>
        <w:pStyle w:val="ConsPlusNormal"/>
        <w:ind w:firstLine="540"/>
        <w:jc w:val="both"/>
      </w:pPr>
      <w:r>
        <w:t>1. Цели выделения зон индивидуальных жилых домов с приусадебными участками:</w:t>
      </w:r>
    </w:p>
    <w:p w:rsidR="00971EF8" w:rsidRDefault="00971EF8">
      <w:pPr>
        <w:pStyle w:val="ConsPlusNormal"/>
        <w:ind w:firstLine="540"/>
        <w:jc w:val="both"/>
      </w:pPr>
      <w:r>
        <w:t>- развитие на основе существующих территорий индивидуальной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Ж-09-1-1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lastRenderedPageBreak/>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2. Кодовое обозначение зоны - Ж-09-1-2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4. Кодовое обозначение зоны - Ж-09-1-3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5. Кодовое обозначение зоны - Ж-09-1-4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садоводства.</w:t>
      </w:r>
    </w:p>
    <w:p w:rsidR="00971EF8" w:rsidRDefault="00971EF8">
      <w:pPr>
        <w:pStyle w:val="ConsPlusNormal"/>
        <w:jc w:val="both"/>
      </w:pPr>
      <w:r>
        <w:t xml:space="preserve">(абзац введен </w:t>
      </w:r>
      <w:hyperlink r:id="rId143"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6. Кодовое обозначение зоны - Ж-09-1-5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7. Кодовое обозначение зоны - Ж-09-1-6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производственных 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4.</w:t>
      </w:r>
    </w:p>
    <w:p w:rsidR="00971EF8" w:rsidRDefault="00971EF8">
      <w:pPr>
        <w:pStyle w:val="ConsPlusNormal"/>
        <w:ind w:firstLine="540"/>
        <w:jc w:val="both"/>
      </w:pPr>
      <w:r>
        <w:t>8. Кодовое обозначение зоны - Ж-09-1-7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1.</w:t>
      </w:r>
    </w:p>
    <w:p w:rsidR="00971EF8" w:rsidRDefault="00971EF8">
      <w:pPr>
        <w:pStyle w:val="ConsPlusNormal"/>
        <w:ind w:firstLine="540"/>
        <w:jc w:val="both"/>
      </w:pPr>
      <w:r>
        <w:t xml:space="preserve">9 - 10. Исключены. - </w:t>
      </w:r>
      <w:hyperlink r:id="rId144" w:history="1">
        <w:r>
          <w:rPr>
            <w:color w:val="0000FF"/>
          </w:rPr>
          <w:t>Решение</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Статья 195. Зоны малоэтажных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жилыми многоквартирными домами малой этажности зон комфортного жилья;</w:t>
      </w:r>
    </w:p>
    <w:p w:rsidR="00971EF8" w:rsidRDefault="00971EF8">
      <w:pPr>
        <w:pStyle w:val="ConsPlusNormal"/>
        <w:ind w:firstLine="540"/>
        <w:jc w:val="both"/>
      </w:pPr>
      <w:r>
        <w:t>-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Ж-09-2-1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lastRenderedPageBreak/>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3. Кодовое обозначение зоны - Ж-09-2-2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7.</w:t>
      </w:r>
    </w:p>
    <w:p w:rsidR="00971EF8" w:rsidRDefault="00971EF8">
      <w:pPr>
        <w:pStyle w:val="ConsPlusNormal"/>
        <w:ind w:firstLine="540"/>
        <w:jc w:val="both"/>
      </w:pPr>
      <w:r>
        <w:t>4. Кодовое обозначение зоны - Ж-09-2-3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5. Кодовое обозначение зоны - Ж-09-2-4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lastRenderedPageBreak/>
        <w:t>Земельные участки, предназначенные:</w:t>
      </w:r>
    </w:p>
    <w:p w:rsidR="00971EF8" w:rsidRDefault="00971EF8">
      <w:pPr>
        <w:pStyle w:val="ConsPlusNormal"/>
        <w:ind w:firstLine="540"/>
        <w:jc w:val="both"/>
      </w:pPr>
      <w:r>
        <w:t>- для размещения индивидуальных жилых домов;</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r>
        <w:t>Статья 196. Зоны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среднеэтажных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зданиями жилыми многоквартирными средней этажности зон комфортного жилья;</w:t>
      </w:r>
    </w:p>
    <w:p w:rsidR="00971EF8" w:rsidRDefault="00971EF8">
      <w:pPr>
        <w:pStyle w:val="ConsPlusNormal"/>
        <w:ind w:firstLine="540"/>
        <w:jc w:val="both"/>
      </w:pPr>
      <w:r>
        <w:t>-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Ж-09-3-1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Ж-09-3-2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культуры;</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объектов для хранения индивидуальных автотранспортных средств;</w:t>
      </w:r>
    </w:p>
    <w:p w:rsidR="00971EF8" w:rsidRDefault="00971EF8">
      <w:pPr>
        <w:pStyle w:val="ConsPlusNormal"/>
        <w:ind w:firstLine="540"/>
        <w:jc w:val="both"/>
      </w:pPr>
      <w:r>
        <w:t>- для эксплуатации здания бойлерной.</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7.</w:t>
      </w:r>
    </w:p>
    <w:p w:rsidR="00971EF8" w:rsidRDefault="00971EF8">
      <w:pPr>
        <w:pStyle w:val="ConsPlusNormal"/>
        <w:jc w:val="both"/>
      </w:pPr>
    </w:p>
    <w:p w:rsidR="00971EF8" w:rsidRDefault="00971EF8">
      <w:pPr>
        <w:pStyle w:val="ConsPlusNormal"/>
        <w:ind w:firstLine="540"/>
        <w:jc w:val="both"/>
      </w:pPr>
      <w:r>
        <w:t>Статья 197. Зоны малоэтажных и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малоэтажных и среднеэтажных многоквартирных жилых домов:</w:t>
      </w:r>
    </w:p>
    <w:p w:rsidR="00971EF8" w:rsidRDefault="00971EF8">
      <w:pPr>
        <w:pStyle w:val="ConsPlusNormal"/>
        <w:ind w:firstLine="540"/>
        <w:jc w:val="both"/>
      </w:pPr>
      <w:r>
        <w:t>- развитие на основе существующих территорий застройки зданиями жилыми многоквартирными средней и малой этажности зон комфортного многоквартирного многоэтажного жилья;</w:t>
      </w:r>
    </w:p>
    <w:p w:rsidR="00971EF8" w:rsidRDefault="00971EF8">
      <w:pPr>
        <w:pStyle w:val="ConsPlusNormal"/>
        <w:ind w:firstLine="540"/>
        <w:jc w:val="both"/>
      </w:pPr>
      <w:r>
        <w:t>-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Ж-09-7-1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Ж-09-7-2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r>
        <w:t>Статья 198. Зоны индивидуальных жилых домов с приусадебными участками и малоэтажных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зон индивидуальных жилых домов с приусадебными участками и малоэтажных многоквартирных жилых домов:</w:t>
      </w:r>
    </w:p>
    <w:p w:rsidR="00971EF8" w:rsidRDefault="00971EF8">
      <w:pPr>
        <w:pStyle w:val="ConsPlusNormal"/>
        <w:ind w:firstLine="540"/>
        <w:jc w:val="both"/>
      </w:pPr>
      <w:r>
        <w:t>- развитие на основе существующих территорий индивидуальной и малоэтажной многоквартирной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Ж-09-10-1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xml:space="preserve">Количество этажей наземной части вновь строящихся или реконструируемых зданий, </w:t>
      </w:r>
      <w:r>
        <w:lastRenderedPageBreak/>
        <w:t>строений, сооружений в данной территориальной зоне не должно превышать 3.</w:t>
      </w:r>
    </w:p>
    <w:p w:rsidR="00971EF8" w:rsidRDefault="00971EF8">
      <w:pPr>
        <w:pStyle w:val="ConsPlusNormal"/>
        <w:ind w:firstLine="540"/>
        <w:jc w:val="both"/>
      </w:pPr>
      <w:r>
        <w:t>3. Кодовое обозначение зоны - Ж-09-10-2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r>
        <w:t xml:space="preserve">(п. 3 </w:t>
      </w:r>
      <w:proofErr w:type="gramStart"/>
      <w:r>
        <w:t>введен</w:t>
      </w:r>
      <w:proofErr w:type="gramEnd"/>
      <w:r>
        <w:t xml:space="preserve"> </w:t>
      </w:r>
      <w:hyperlink r:id="rId145"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4. Кодовое обозначение зоны - Ж-09-10-3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r>
        <w:t xml:space="preserve">(п. 4 </w:t>
      </w:r>
      <w:proofErr w:type="gramStart"/>
      <w:r>
        <w:t>введен</w:t>
      </w:r>
      <w:proofErr w:type="gramEnd"/>
      <w:r>
        <w:t xml:space="preserve"> </w:t>
      </w:r>
      <w:hyperlink r:id="rId146" w:history="1">
        <w:r>
          <w:rPr>
            <w:color w:val="0000FF"/>
          </w:rPr>
          <w:t>решением</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Статья 199. Перспективные зоны индивидуальных жилых домов с приусадебными участками</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индивидуальных жилых домов с приусадебными участками:</w:t>
      </w:r>
    </w:p>
    <w:p w:rsidR="00971EF8" w:rsidRDefault="00971EF8">
      <w:pPr>
        <w:pStyle w:val="ConsPlusNormal"/>
        <w:ind w:firstLine="540"/>
        <w:jc w:val="both"/>
      </w:pPr>
      <w:r>
        <w:t>- развитие на основе существующих и вновь осваиваемых территорий индивидуальной жилой застройки зон комфортного малоэтажного жилья;</w:t>
      </w:r>
    </w:p>
    <w:p w:rsidR="00971EF8" w:rsidRDefault="00971EF8">
      <w:pPr>
        <w:pStyle w:val="ConsPlusNormal"/>
        <w:ind w:firstLine="540"/>
        <w:jc w:val="both"/>
      </w:pPr>
      <w:r>
        <w:t>- создание условий для размещения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ПЖ-09-1-1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размещения объектов захоронения отходов лесопиления;</w:t>
      </w:r>
    </w:p>
    <w:p w:rsidR="00971EF8" w:rsidRDefault="00971EF8">
      <w:pPr>
        <w:pStyle w:val="ConsPlusNormal"/>
        <w:ind w:firstLine="540"/>
        <w:jc w:val="both"/>
      </w:pPr>
      <w:r>
        <w:t>- для размещения объектов сельскохозяйственного использования;</w:t>
      </w:r>
    </w:p>
    <w:p w:rsidR="00971EF8" w:rsidRDefault="00971EF8">
      <w:pPr>
        <w:pStyle w:val="ConsPlusNormal"/>
        <w:ind w:firstLine="540"/>
        <w:jc w:val="both"/>
      </w:pPr>
      <w:r>
        <w:t>- для садоводства;</w:t>
      </w:r>
    </w:p>
    <w:p w:rsidR="00971EF8" w:rsidRDefault="00971EF8">
      <w:pPr>
        <w:pStyle w:val="ConsPlusNormal"/>
        <w:ind w:firstLine="540"/>
        <w:jc w:val="both"/>
      </w:pPr>
      <w:r>
        <w:t>- для размещения автозаправочной станции.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3. Кодовое обозначение зоны - ПЖ-09-1-2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сельскохозяйственного использования.</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4. Кодовое обозначение зоны - ПЖ-09-1-3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малоэтажных жилых домов;</w:t>
      </w:r>
    </w:p>
    <w:p w:rsidR="00971EF8" w:rsidRDefault="00971EF8">
      <w:pPr>
        <w:pStyle w:val="ConsPlusNormal"/>
        <w:jc w:val="both"/>
      </w:pPr>
      <w:r>
        <w:t xml:space="preserve">(абзац введен </w:t>
      </w:r>
      <w:hyperlink r:id="rId147"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образовательных учреждений;</w:t>
      </w:r>
    </w:p>
    <w:p w:rsidR="00971EF8" w:rsidRDefault="00971EF8">
      <w:pPr>
        <w:pStyle w:val="ConsPlusNormal"/>
        <w:jc w:val="both"/>
      </w:pPr>
      <w:r>
        <w:t xml:space="preserve">(абзац введен </w:t>
      </w:r>
      <w:hyperlink r:id="rId148"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производственных или административных зданий, строений, сооружений промышленности.</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5. Кодовое обозначение зоны - ПЖ-09-1-4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lastRenderedPageBreak/>
        <w:t>- объектов розничной торговли;</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r>
        <w:t>Статья 200. Перспективные зоны среднеэтажных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среднеэтажных многоквартирных жилых домов:</w:t>
      </w:r>
    </w:p>
    <w:p w:rsidR="00971EF8" w:rsidRDefault="00971EF8">
      <w:pPr>
        <w:pStyle w:val="ConsPlusNormal"/>
        <w:ind w:firstLine="540"/>
        <w:jc w:val="both"/>
      </w:pPr>
      <w:r>
        <w:t>- развитие на основе вновь осваиваемых территорий застройки зданиями жилыми многоквартирными средней этажности зон комфортного многоквартирного жилья;</w:t>
      </w:r>
    </w:p>
    <w:p w:rsidR="00971EF8" w:rsidRDefault="00971EF8">
      <w:pPr>
        <w:pStyle w:val="ConsPlusNormal"/>
        <w:ind w:firstLine="540"/>
        <w:jc w:val="both"/>
      </w:pPr>
      <w:r>
        <w:t>-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ПЖ-09-3-1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ind w:firstLine="540"/>
        <w:jc w:val="both"/>
      </w:pPr>
      <w:r>
        <w:t>3. Кодовое обозначение зоны - ПЖ-09-3-2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среднеэтажных жилых домов;</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ind w:firstLine="540"/>
        <w:jc w:val="both"/>
      </w:pPr>
      <w:bookmarkStart w:id="56" w:name="P12366"/>
      <w:bookmarkEnd w:id="56"/>
      <w:r>
        <w:t>Статья 201. Перспективные зоны многоэтажных многоквартирных жилых домов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многоэтажных многоквартирных жилых домов:</w:t>
      </w:r>
    </w:p>
    <w:p w:rsidR="00971EF8" w:rsidRDefault="00971EF8">
      <w:pPr>
        <w:pStyle w:val="ConsPlusNormal"/>
        <w:ind w:firstLine="540"/>
        <w:jc w:val="both"/>
      </w:pPr>
      <w:r>
        <w:t xml:space="preserve">- развитие на основе существующих и вновь осваиваемых территорий застройки зданиями </w:t>
      </w:r>
      <w:r>
        <w:lastRenderedPageBreak/>
        <w:t>жилыми многоквартирными высокой этажности зон комфортного многоквартирного многоэтажного жилья;</w:t>
      </w:r>
    </w:p>
    <w:p w:rsidR="00971EF8" w:rsidRDefault="00971EF8">
      <w:pPr>
        <w:pStyle w:val="ConsPlusNormal"/>
        <w:ind w:firstLine="540"/>
        <w:jc w:val="both"/>
      </w:pPr>
      <w:r>
        <w:t>- размещение необходимых объектов инженерной и транспортной инфраструктуры.</w:t>
      </w:r>
    </w:p>
    <w:p w:rsidR="00971EF8" w:rsidRDefault="00971EF8">
      <w:pPr>
        <w:pStyle w:val="ConsPlusNormal"/>
        <w:ind w:firstLine="540"/>
        <w:jc w:val="both"/>
      </w:pPr>
      <w:r>
        <w:t>2. Кодовое обозначение зоны - ПЖ-09-4-1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ind w:firstLine="540"/>
        <w:jc w:val="both"/>
      </w:pPr>
      <w:r>
        <w:t>3. Кодовое обозначение зоны - ПЖ-09-4-2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многоэтажных жилых домов;</w:t>
      </w:r>
    </w:p>
    <w:p w:rsidR="00971EF8" w:rsidRDefault="00971EF8">
      <w:pPr>
        <w:pStyle w:val="ConsPlusNormal"/>
        <w:ind w:firstLine="540"/>
        <w:jc w:val="both"/>
      </w:pPr>
      <w:r>
        <w:t>- образовательных учреждений;</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розничной торговли;</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объектов бытового обслуживания;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малоэтажных многоквартирных жилых домов;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9.</w:t>
      </w:r>
    </w:p>
    <w:p w:rsidR="00971EF8" w:rsidRDefault="00971EF8">
      <w:pPr>
        <w:pStyle w:val="ConsPlusNormal"/>
        <w:jc w:val="both"/>
      </w:pPr>
    </w:p>
    <w:p w:rsidR="00971EF8" w:rsidRDefault="00971EF8">
      <w:pPr>
        <w:pStyle w:val="ConsPlusNormal"/>
        <w:ind w:firstLine="540"/>
        <w:jc w:val="both"/>
      </w:pPr>
      <w:r>
        <w:t>Статья 202. Зоны объектов здравоохранения</w:t>
      </w:r>
    </w:p>
    <w:p w:rsidR="00971EF8" w:rsidRDefault="00971EF8">
      <w:pPr>
        <w:pStyle w:val="ConsPlusNormal"/>
        <w:jc w:val="both"/>
      </w:pPr>
    </w:p>
    <w:p w:rsidR="00971EF8" w:rsidRDefault="00971EF8">
      <w:pPr>
        <w:pStyle w:val="ConsPlusNormal"/>
        <w:ind w:firstLine="540"/>
        <w:jc w:val="both"/>
      </w:pPr>
      <w:r>
        <w:t>1. Цель выделения зон объектов здравоохранения: сохранение и развитие территорий, предназначенных для размещения учреждений здравоохранения и социальной защиты, а также обслуживающих объектов, вспомогательных по отношению к основному назначению зоны.</w:t>
      </w:r>
    </w:p>
    <w:p w:rsidR="00971EF8" w:rsidRDefault="00971EF8">
      <w:pPr>
        <w:pStyle w:val="ConsPlusNormal"/>
        <w:ind w:firstLine="540"/>
        <w:jc w:val="both"/>
      </w:pPr>
      <w:r>
        <w:t>2. Кодовое обозначение зоны - М-09-1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ind w:firstLine="540"/>
        <w:jc w:val="both"/>
      </w:pPr>
      <w:r>
        <w:t>3. Кодовое обозначение зоны - М-09-2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lastRenderedPageBreak/>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здравоохранения;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3.</w:t>
      </w:r>
    </w:p>
    <w:p w:rsidR="00971EF8" w:rsidRDefault="00971EF8">
      <w:pPr>
        <w:pStyle w:val="ConsPlusNormal"/>
        <w:jc w:val="both"/>
      </w:pPr>
    </w:p>
    <w:p w:rsidR="00971EF8" w:rsidRDefault="00971EF8">
      <w:pPr>
        <w:pStyle w:val="ConsPlusNormal"/>
        <w:ind w:firstLine="540"/>
        <w:jc w:val="both"/>
      </w:pPr>
      <w:bookmarkStart w:id="57" w:name="P12423"/>
      <w:bookmarkEnd w:id="57"/>
      <w:r>
        <w:t>Статья 203. Зоны зеленых насаждений, лугопарков, лесопарков</w:t>
      </w:r>
    </w:p>
    <w:p w:rsidR="00971EF8" w:rsidRDefault="00971EF8">
      <w:pPr>
        <w:pStyle w:val="ConsPlusNormal"/>
        <w:jc w:val="both"/>
      </w:pPr>
    </w:p>
    <w:p w:rsidR="00971EF8" w:rsidRDefault="00971EF8">
      <w:pPr>
        <w:pStyle w:val="ConsPlusNormal"/>
        <w:ind w:firstLine="540"/>
        <w:jc w:val="both"/>
      </w:pPr>
      <w:r>
        <w:t>1. Цели выделения зон зеленых насаждений, лугопарков, лесопарков:</w:t>
      </w:r>
    </w:p>
    <w:p w:rsidR="00971EF8" w:rsidRDefault="00971EF8">
      <w:pPr>
        <w:pStyle w:val="ConsPlusNormal"/>
        <w:ind w:firstLine="540"/>
        <w:jc w:val="both"/>
      </w:pPr>
      <w:r>
        <w:t>- сохранение и обустройство озелененных пространств насаждениями общего пользования при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w:t>
      </w:r>
    </w:p>
    <w:p w:rsidR="00971EF8" w:rsidRDefault="00971EF8">
      <w:pPr>
        <w:pStyle w:val="ConsPlusNormal"/>
        <w:ind w:firstLine="540"/>
        <w:jc w:val="both"/>
      </w:pPr>
      <w:r>
        <w:t>- сохранение и посадка зеленых насаждений специального пользования, используемых в качестве санитарно-защитных зон.</w:t>
      </w:r>
    </w:p>
    <w:p w:rsidR="00971EF8" w:rsidRDefault="00971EF8">
      <w:pPr>
        <w:pStyle w:val="ConsPlusNormal"/>
        <w:ind w:firstLine="540"/>
        <w:jc w:val="both"/>
      </w:pPr>
      <w:r>
        <w:t>2. Кодовое обозначение зоны - Р-09-1-1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3. Кодовое обозначение зоны - Р-09-1-2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4. Кодовое обозначение зоны - Р-09-1-3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5. Кодовое обозначение зоны - Р-09-1-4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6. Кодовое обозначение зоны - Р-09-1-5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городских лесов;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lastRenderedPageBreak/>
        <w:t>- для огородничества;</w:t>
      </w:r>
    </w:p>
    <w:p w:rsidR="00971EF8" w:rsidRDefault="00971EF8">
      <w:pPr>
        <w:pStyle w:val="ConsPlusNormal"/>
        <w:ind w:firstLine="540"/>
        <w:jc w:val="both"/>
      </w:pPr>
      <w:r>
        <w:t>- для размещения объектов сельскохозяйственного использования.</w:t>
      </w:r>
    </w:p>
    <w:p w:rsidR="00971EF8" w:rsidRDefault="00971EF8">
      <w:pPr>
        <w:pStyle w:val="ConsPlusNormal"/>
        <w:jc w:val="both"/>
      </w:pPr>
    </w:p>
    <w:p w:rsidR="00971EF8" w:rsidRDefault="00971EF8">
      <w:pPr>
        <w:pStyle w:val="ConsPlusNormal"/>
        <w:ind w:firstLine="540"/>
        <w:jc w:val="both"/>
      </w:pPr>
      <w:r>
        <w:t>Статья 204. Зоны зеленых насаждений специального пользования</w:t>
      </w:r>
    </w:p>
    <w:p w:rsidR="00971EF8" w:rsidRDefault="00971EF8">
      <w:pPr>
        <w:pStyle w:val="ConsPlusNormal"/>
        <w:jc w:val="both"/>
      </w:pPr>
    </w:p>
    <w:p w:rsidR="00971EF8" w:rsidRDefault="00971EF8">
      <w:pPr>
        <w:pStyle w:val="ConsPlusNormal"/>
        <w:ind w:firstLine="540"/>
        <w:jc w:val="both"/>
      </w:pPr>
      <w:r>
        <w:t>1. Цель выделения зон зеленых насаждений специального пользования: посадка зеленых насаждений специального пользования, используемых в качестве санитарно-защитной зоны промышленных предприятий.</w:t>
      </w:r>
    </w:p>
    <w:p w:rsidR="00971EF8" w:rsidRDefault="00971EF8">
      <w:pPr>
        <w:pStyle w:val="ConsPlusNormal"/>
        <w:ind w:firstLine="540"/>
        <w:jc w:val="both"/>
      </w:pPr>
      <w:r>
        <w:t>2. Кодовое обозначение зоны - Р-09-2-1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3. Кодовое обозначение зоны - Р-09-2-2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4. Кодовое обозначение зоны - Р-09-2-3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205. Зоны зеленых насаждений общего пользования</w:t>
      </w:r>
    </w:p>
    <w:p w:rsidR="00971EF8" w:rsidRDefault="00971EF8">
      <w:pPr>
        <w:pStyle w:val="ConsPlusNormal"/>
        <w:jc w:val="both"/>
      </w:pPr>
    </w:p>
    <w:p w:rsidR="00971EF8" w:rsidRDefault="00971EF8">
      <w:pPr>
        <w:pStyle w:val="ConsPlusNormal"/>
        <w:ind w:firstLine="540"/>
        <w:jc w:val="both"/>
      </w:pPr>
      <w:r>
        <w:t>1. Цели выделения зон зеленых насаждений общего пользования:</w:t>
      </w:r>
    </w:p>
    <w:p w:rsidR="00971EF8" w:rsidRDefault="00971EF8">
      <w:pPr>
        <w:pStyle w:val="ConsPlusNormal"/>
        <w:ind w:firstLine="540"/>
        <w:jc w:val="both"/>
      </w:pPr>
      <w:r>
        <w:t>- сохранение и обустройство озелененных простран</w:t>
      </w:r>
      <w:proofErr w:type="gramStart"/>
      <w:r>
        <w:t>ств пр</w:t>
      </w:r>
      <w:proofErr w:type="gramEnd"/>
      <w:r>
        <w:t>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 а также для организации кратковременного отдыха и проведения досуга населения на территориях, расположенных за пределами жилых, общественно-деловых зон.</w:t>
      </w:r>
    </w:p>
    <w:p w:rsidR="00971EF8" w:rsidRDefault="00971EF8">
      <w:pPr>
        <w:pStyle w:val="ConsPlusNormal"/>
        <w:ind w:firstLine="540"/>
        <w:jc w:val="both"/>
      </w:pPr>
      <w:r>
        <w:t>2. Кодовое обозначение зоны - Р-09-3-1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пляжей;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песчаного карьера.</w:t>
      </w:r>
    </w:p>
    <w:p w:rsidR="00971EF8" w:rsidRDefault="00971EF8">
      <w:pPr>
        <w:pStyle w:val="ConsPlusNormal"/>
        <w:jc w:val="both"/>
      </w:pPr>
    </w:p>
    <w:p w:rsidR="00971EF8" w:rsidRDefault="00971EF8">
      <w:pPr>
        <w:pStyle w:val="ConsPlusNormal"/>
        <w:ind w:firstLine="540"/>
        <w:jc w:val="both"/>
      </w:pPr>
      <w:r>
        <w:t>Статья 206. Перспективные зоны зеленых насаждений, лугопарков, лесопарков</w:t>
      </w:r>
    </w:p>
    <w:p w:rsidR="00971EF8" w:rsidRDefault="00971EF8">
      <w:pPr>
        <w:pStyle w:val="ConsPlusNormal"/>
        <w:jc w:val="both"/>
      </w:pPr>
    </w:p>
    <w:p w:rsidR="00971EF8" w:rsidRDefault="00971EF8">
      <w:pPr>
        <w:pStyle w:val="ConsPlusNormal"/>
        <w:ind w:firstLine="540"/>
        <w:jc w:val="both"/>
      </w:pPr>
      <w:r>
        <w:t>1. Цели выделения перспективных зон зеленых насаждений, лугопарков, лесопарков:</w:t>
      </w:r>
    </w:p>
    <w:p w:rsidR="00971EF8" w:rsidRDefault="00971EF8">
      <w:pPr>
        <w:pStyle w:val="ConsPlusNormal"/>
        <w:ind w:firstLine="540"/>
        <w:jc w:val="both"/>
      </w:pPr>
      <w:r>
        <w:t xml:space="preserve">- сохранение и обустройство озелененных пространств насаждениями общего пользования при их активном использовании с возможностью строго ограниченного строительства объектов </w:t>
      </w:r>
      <w:r>
        <w:lastRenderedPageBreak/>
        <w:t>отдыха и досуга;</w:t>
      </w:r>
    </w:p>
    <w:p w:rsidR="00971EF8" w:rsidRDefault="00971EF8">
      <w:pPr>
        <w:pStyle w:val="ConsPlusNormal"/>
        <w:ind w:firstLine="540"/>
        <w:jc w:val="both"/>
      </w:pPr>
      <w:r>
        <w:t>- сохранение и развитие зеленых насаждений, экологически чистой окружающей среды;</w:t>
      </w:r>
    </w:p>
    <w:p w:rsidR="00971EF8" w:rsidRDefault="00971EF8">
      <w:pPr>
        <w:pStyle w:val="ConsPlusNormal"/>
        <w:ind w:firstLine="540"/>
        <w:jc w:val="both"/>
      </w:pPr>
      <w:r>
        <w:t>- сохранение и посадка зеленых насаждений специального пользования, используемых в качестве санитарно-защитных зон.</w:t>
      </w:r>
    </w:p>
    <w:p w:rsidR="00971EF8" w:rsidRDefault="00971EF8">
      <w:pPr>
        <w:pStyle w:val="ConsPlusNormal"/>
        <w:ind w:firstLine="540"/>
        <w:jc w:val="both"/>
      </w:pPr>
      <w:r>
        <w:t>2. Кодовое обозначение зоны - ПР-09-1-1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3. Кодовое обозначение зоны - ПР-09-1-2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зеленых насаждений специального назначения;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производственных и административных зданий, строений, сооружений промышленности;</w:t>
      </w:r>
    </w:p>
    <w:p w:rsidR="00971EF8" w:rsidRDefault="00971EF8">
      <w:pPr>
        <w:pStyle w:val="ConsPlusNormal"/>
        <w:ind w:firstLine="540"/>
        <w:jc w:val="both"/>
      </w:pPr>
      <w:r>
        <w:t>- для размещения складских объектов.</w:t>
      </w:r>
    </w:p>
    <w:p w:rsidR="00971EF8" w:rsidRDefault="00971EF8">
      <w:pPr>
        <w:pStyle w:val="ConsPlusNormal"/>
        <w:jc w:val="both"/>
      </w:pPr>
    </w:p>
    <w:p w:rsidR="00971EF8" w:rsidRDefault="00971EF8">
      <w:pPr>
        <w:pStyle w:val="ConsPlusNormal"/>
        <w:ind w:firstLine="540"/>
        <w:jc w:val="both"/>
      </w:pPr>
      <w:bookmarkStart w:id="58" w:name="P12540"/>
      <w:bookmarkEnd w:id="58"/>
      <w:r>
        <w:t>Статья 207. Перспективные зоны зеленых насаждений общего пользования</w:t>
      </w:r>
    </w:p>
    <w:p w:rsidR="00971EF8" w:rsidRDefault="00971EF8">
      <w:pPr>
        <w:pStyle w:val="ConsPlusNormal"/>
        <w:jc w:val="both"/>
      </w:pPr>
    </w:p>
    <w:p w:rsidR="00971EF8" w:rsidRDefault="00971EF8">
      <w:pPr>
        <w:pStyle w:val="ConsPlusNormal"/>
        <w:ind w:firstLine="540"/>
        <w:jc w:val="both"/>
      </w:pPr>
      <w:r>
        <w:t>1. Цель выделения перспективных зон зеленых насаждений общего пользования: сохранение и обустройство озелененных простран</w:t>
      </w:r>
      <w:proofErr w:type="gramStart"/>
      <w:r>
        <w:t>ств пр</w:t>
      </w:r>
      <w:proofErr w:type="gramEnd"/>
      <w:r>
        <w:t>и их активном использовании с возможностью строго ограниченного строительства объектов отдыха и досуга.</w:t>
      </w:r>
    </w:p>
    <w:p w:rsidR="00971EF8" w:rsidRDefault="00971EF8">
      <w:pPr>
        <w:pStyle w:val="ConsPlusNormal"/>
        <w:ind w:firstLine="540"/>
        <w:jc w:val="both"/>
      </w:pPr>
      <w:r>
        <w:t>2. Кодовое обозначение зоны - ПР-09-3-1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парков, скверов;</w:t>
      </w:r>
    </w:p>
    <w:p w:rsidR="00971EF8" w:rsidRDefault="00971EF8">
      <w:pPr>
        <w:pStyle w:val="ConsPlusNormal"/>
        <w:ind w:firstLine="540"/>
        <w:jc w:val="both"/>
      </w:pPr>
      <w:r>
        <w:t>- объектов физической культуры и 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jc w:val="both"/>
      </w:pPr>
    </w:p>
    <w:p w:rsidR="00971EF8" w:rsidRDefault="00971EF8">
      <w:pPr>
        <w:pStyle w:val="ConsPlusNormal"/>
        <w:ind w:firstLine="540"/>
        <w:jc w:val="both"/>
      </w:pPr>
      <w:r>
        <w:t>Статья 208. Производственные зоны</w:t>
      </w:r>
    </w:p>
    <w:p w:rsidR="00971EF8" w:rsidRDefault="00971EF8">
      <w:pPr>
        <w:pStyle w:val="ConsPlusNormal"/>
        <w:jc w:val="both"/>
      </w:pPr>
    </w:p>
    <w:p w:rsidR="00971EF8" w:rsidRDefault="00971EF8">
      <w:pPr>
        <w:pStyle w:val="ConsPlusNormal"/>
        <w:ind w:firstLine="540"/>
        <w:jc w:val="both"/>
      </w:pPr>
      <w:r>
        <w:t>1. Цель выделения производственных зон: формирование комплексов производственных, коммунальных предприятий, складских баз, объектов инженерной и транспортной инфраструктур.</w:t>
      </w:r>
    </w:p>
    <w:p w:rsidR="00971EF8" w:rsidRDefault="00971EF8">
      <w:pPr>
        <w:pStyle w:val="ConsPlusNormal"/>
        <w:ind w:firstLine="540"/>
        <w:jc w:val="both"/>
      </w:pPr>
      <w:r>
        <w:t>2. Кодовое обозначение зоны - П-09-1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lastRenderedPageBreak/>
        <w:t>- объектов для хранения индивидуальных автотранспортных средств.</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III класса вредности.</w:t>
      </w:r>
    </w:p>
    <w:p w:rsidR="00971EF8" w:rsidRDefault="00971EF8">
      <w:pPr>
        <w:pStyle w:val="ConsPlusNormal"/>
        <w:ind w:firstLine="540"/>
        <w:jc w:val="both"/>
      </w:pPr>
      <w:r>
        <w:t>3. Кодовое обозначение зоны - П-09-2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водозаборных сооружений;</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4. Кодовое обозначение зоны - П-09-3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V класса вредности.</w:t>
      </w:r>
    </w:p>
    <w:p w:rsidR="00971EF8" w:rsidRDefault="00971EF8">
      <w:pPr>
        <w:pStyle w:val="ConsPlusNormal"/>
        <w:ind w:firstLine="540"/>
        <w:jc w:val="both"/>
      </w:pPr>
      <w:r>
        <w:t>5. Кодовое обозначение зоны - П-09-4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6. Кодовое обозначение зоны - П-09-5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jc w:val="both"/>
      </w:pPr>
      <w:r>
        <w:t xml:space="preserve">(абзац введен </w:t>
      </w:r>
      <w:hyperlink r:id="rId149"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jc w:val="both"/>
      </w:pPr>
      <w:r>
        <w:t xml:space="preserve">(абзац введен </w:t>
      </w:r>
      <w:hyperlink r:id="rId150"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причалов для маломерных судов.</w:t>
      </w:r>
    </w:p>
    <w:p w:rsidR="00971EF8" w:rsidRDefault="00971EF8">
      <w:pPr>
        <w:pStyle w:val="ConsPlusNormal"/>
        <w:jc w:val="both"/>
      </w:pPr>
      <w:r>
        <w:t xml:space="preserve">(абзац введен </w:t>
      </w:r>
      <w:hyperlink r:id="rId151"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7. Кодовое обозначение зоны - П-09-6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 производственных и административных зданий, строений, сооружений промышленности.</w:t>
      </w:r>
    </w:p>
    <w:p w:rsidR="00971EF8" w:rsidRDefault="00971EF8">
      <w:pPr>
        <w:pStyle w:val="ConsPlusNormal"/>
        <w:ind w:firstLine="540"/>
        <w:jc w:val="both"/>
      </w:pPr>
      <w:r>
        <w:t>Класс вредности производственных и коммунально-складских объектов в данной территориальной зоне не должен превышать IV класса вредности.</w:t>
      </w:r>
    </w:p>
    <w:p w:rsidR="00971EF8" w:rsidRDefault="00971EF8">
      <w:pPr>
        <w:pStyle w:val="ConsPlusNormal"/>
        <w:ind w:firstLine="540"/>
        <w:jc w:val="both"/>
      </w:pPr>
      <w:r>
        <w:t>8. Кодовое обозначение зоны - П-09-7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lastRenderedPageBreak/>
        <w:t>- сооружений наружной рекламы;</w:t>
      </w:r>
    </w:p>
    <w:p w:rsidR="00971EF8" w:rsidRDefault="00971EF8">
      <w:pPr>
        <w:pStyle w:val="ConsPlusNormal"/>
        <w:ind w:firstLine="540"/>
        <w:jc w:val="both"/>
      </w:pPr>
      <w:r>
        <w:t>- водозаборных сооружений.</w:t>
      </w:r>
    </w:p>
    <w:p w:rsidR="00971EF8" w:rsidRDefault="00971EF8">
      <w:pPr>
        <w:pStyle w:val="ConsPlusNormal"/>
        <w:ind w:firstLine="540"/>
        <w:jc w:val="both"/>
      </w:pPr>
      <w:r>
        <w:t>Условно разрешенные виды использования:</w:t>
      </w:r>
    </w:p>
    <w:p w:rsidR="00971EF8" w:rsidRDefault="00971EF8">
      <w:pPr>
        <w:pStyle w:val="ConsPlusNormal"/>
        <w:jc w:val="both"/>
      </w:pPr>
      <w:r>
        <w:t xml:space="preserve">(абзац введен </w:t>
      </w:r>
      <w:hyperlink r:id="rId152"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jc w:val="both"/>
      </w:pPr>
      <w:r>
        <w:t xml:space="preserve">(абзац введен </w:t>
      </w:r>
      <w:hyperlink r:id="rId153"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индивидуальных жилых домов.</w:t>
      </w:r>
    </w:p>
    <w:p w:rsidR="00971EF8" w:rsidRDefault="00971EF8">
      <w:pPr>
        <w:pStyle w:val="ConsPlusNormal"/>
        <w:jc w:val="both"/>
      </w:pPr>
      <w:r>
        <w:t xml:space="preserve">(абзац введен </w:t>
      </w:r>
      <w:hyperlink r:id="rId154" w:history="1">
        <w:r>
          <w:rPr>
            <w:color w:val="0000FF"/>
          </w:rPr>
          <w:t>решением</w:t>
        </w:r>
      </w:hyperlink>
      <w:r>
        <w:t xml:space="preserve"> Архангельской городской Думы от 26.11.2014 N 190)</w:t>
      </w:r>
    </w:p>
    <w:p w:rsidR="00971EF8" w:rsidRDefault="00971EF8">
      <w:pPr>
        <w:pStyle w:val="ConsPlusNormal"/>
        <w:jc w:val="both"/>
      </w:pPr>
    </w:p>
    <w:p w:rsidR="00971EF8" w:rsidRDefault="00971EF8">
      <w:pPr>
        <w:pStyle w:val="ConsPlusNormal"/>
        <w:ind w:firstLine="540"/>
        <w:jc w:val="both"/>
      </w:pPr>
      <w:r>
        <w:t>Статья 209. Зоны специального назначения (кладбища)</w:t>
      </w:r>
    </w:p>
    <w:p w:rsidR="00971EF8" w:rsidRDefault="00971EF8">
      <w:pPr>
        <w:pStyle w:val="ConsPlusNormal"/>
        <w:jc w:val="both"/>
      </w:pPr>
    </w:p>
    <w:p w:rsidR="00971EF8" w:rsidRDefault="00971EF8">
      <w:pPr>
        <w:pStyle w:val="ConsPlusNormal"/>
        <w:ind w:firstLine="540"/>
        <w:jc w:val="both"/>
      </w:pPr>
      <w:r>
        <w:t>1. Цель выделения зон специального назначения (кладбищ): сохранение и благоустройство участков традиционного захоронения с учетом требований действующего законодательства.</w:t>
      </w:r>
    </w:p>
    <w:p w:rsidR="00971EF8" w:rsidRDefault="00971EF8">
      <w:pPr>
        <w:pStyle w:val="ConsPlusNormal"/>
        <w:ind w:firstLine="540"/>
        <w:jc w:val="both"/>
      </w:pPr>
      <w:r>
        <w:t>2. Кодовое обозначение зоны - СН-09-1-1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кладбища;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3. Кодовое обозначение зоны - СН-09-1-2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кладбища;</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r>
        <w:t>Статья 210. Зоны специального назначения (свалки)</w:t>
      </w:r>
    </w:p>
    <w:p w:rsidR="00971EF8" w:rsidRDefault="00971EF8">
      <w:pPr>
        <w:pStyle w:val="ConsPlusNormal"/>
        <w:jc w:val="both"/>
      </w:pPr>
    </w:p>
    <w:p w:rsidR="00971EF8" w:rsidRDefault="00971EF8">
      <w:pPr>
        <w:pStyle w:val="ConsPlusNormal"/>
        <w:ind w:firstLine="540"/>
        <w:jc w:val="both"/>
      </w:pPr>
      <w:r>
        <w:t>1. Цель выделения зон специального назначения (свалок): для складирования, переработки, уничтожения, утилизации и захоронения отходов.</w:t>
      </w:r>
    </w:p>
    <w:p w:rsidR="00971EF8" w:rsidRDefault="00971EF8">
      <w:pPr>
        <w:pStyle w:val="ConsPlusNormal"/>
        <w:ind w:firstLine="540"/>
        <w:jc w:val="both"/>
      </w:pPr>
      <w:r>
        <w:t>2. Кодовое обозначение зоны - СН-09-2-1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переработки, уничтожения, утилизации и захоронения отходов;</w:t>
      </w:r>
    </w:p>
    <w:p w:rsidR="00971EF8" w:rsidRDefault="00971EF8">
      <w:pPr>
        <w:pStyle w:val="ConsPlusNormal"/>
        <w:ind w:firstLine="540"/>
        <w:jc w:val="both"/>
      </w:pPr>
      <w:r>
        <w:t>- сооружений наружной рекламы.</w:t>
      </w:r>
    </w:p>
    <w:p w:rsidR="00971EF8" w:rsidRDefault="00971EF8">
      <w:pPr>
        <w:pStyle w:val="ConsPlusNormal"/>
        <w:jc w:val="both"/>
      </w:pPr>
    </w:p>
    <w:p w:rsidR="00971EF8" w:rsidRDefault="00971EF8">
      <w:pPr>
        <w:pStyle w:val="ConsPlusNormal"/>
        <w:ind w:firstLine="540"/>
        <w:jc w:val="both"/>
      </w:pPr>
      <w:bookmarkStart w:id="59" w:name="P12647"/>
      <w:bookmarkEnd w:id="59"/>
      <w:r>
        <w:t>Статья 211. Зоны сельскохозяйственного использования</w:t>
      </w:r>
    </w:p>
    <w:p w:rsidR="00971EF8" w:rsidRDefault="00971EF8">
      <w:pPr>
        <w:pStyle w:val="ConsPlusNormal"/>
        <w:jc w:val="both"/>
      </w:pPr>
    </w:p>
    <w:p w:rsidR="00971EF8" w:rsidRDefault="00971EF8">
      <w:pPr>
        <w:pStyle w:val="ConsPlusNormal"/>
        <w:ind w:firstLine="540"/>
        <w:jc w:val="both"/>
      </w:pPr>
      <w:r>
        <w:t>1. Цели выделения зон сельскохозяйственного использования:</w:t>
      </w:r>
    </w:p>
    <w:p w:rsidR="00971EF8" w:rsidRDefault="00971EF8">
      <w:pPr>
        <w:pStyle w:val="ConsPlusNormal"/>
        <w:ind w:firstLine="540"/>
        <w:jc w:val="both"/>
      </w:pPr>
      <w:r>
        <w:t>- сохранение и развитие объектов сельскохозяйственного назначения и обеспечивающих их инфраструктур;</w:t>
      </w:r>
    </w:p>
    <w:p w:rsidR="00971EF8" w:rsidRDefault="00971EF8">
      <w:pPr>
        <w:pStyle w:val="ConsPlusNormal"/>
        <w:ind w:firstLine="540"/>
        <w:jc w:val="both"/>
      </w:pPr>
      <w:r>
        <w:t>- сохранение и развитие территорий предназначенных для сельскохозяйственных угодий.</w:t>
      </w:r>
    </w:p>
    <w:p w:rsidR="00971EF8" w:rsidRDefault="00971EF8">
      <w:pPr>
        <w:pStyle w:val="ConsPlusNormal"/>
        <w:ind w:firstLine="540"/>
        <w:jc w:val="both"/>
      </w:pPr>
      <w:r>
        <w:t>2. Кодовое обозначение зоны - СХ-09-1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jc w:val="both"/>
      </w:pPr>
      <w:r>
        <w:t xml:space="preserve">(абзац введен </w:t>
      </w:r>
      <w:hyperlink r:id="rId155"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Земельные участки, предназначенные:</w:t>
      </w:r>
    </w:p>
    <w:p w:rsidR="00971EF8" w:rsidRDefault="00971EF8">
      <w:pPr>
        <w:pStyle w:val="ConsPlusNormal"/>
        <w:jc w:val="both"/>
      </w:pPr>
      <w:r>
        <w:t xml:space="preserve">(абзац введен </w:t>
      </w:r>
      <w:hyperlink r:id="rId156"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 для садоводства.</w:t>
      </w:r>
    </w:p>
    <w:p w:rsidR="00971EF8" w:rsidRDefault="00971EF8">
      <w:pPr>
        <w:pStyle w:val="ConsPlusNormal"/>
        <w:jc w:val="both"/>
      </w:pPr>
      <w:r>
        <w:lastRenderedPageBreak/>
        <w:t xml:space="preserve">(абзац введен </w:t>
      </w:r>
      <w:hyperlink r:id="rId157" w:history="1">
        <w:r>
          <w:rPr>
            <w:color w:val="0000FF"/>
          </w:rPr>
          <w:t>решением</w:t>
        </w:r>
      </w:hyperlink>
      <w:r>
        <w:t xml:space="preserve"> Архангельской городской Думы от 26.11.2014 N 190)</w:t>
      </w:r>
    </w:p>
    <w:p w:rsidR="00971EF8" w:rsidRDefault="00971EF8">
      <w:pPr>
        <w:pStyle w:val="ConsPlusNormal"/>
        <w:ind w:firstLine="540"/>
        <w:jc w:val="both"/>
      </w:pPr>
      <w:r>
        <w:t>3. Кодовое обозначение зоны - СХ-09-2</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объектов сельскохозяйственного использования;</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4. Кодовое обозначение зоны - СХ-09-3</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размещения сельскохозяйственных угодий;</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объектов сельскохозяйственного использования;</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5. Кодовое обозначение зоны - СХ-09-4</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6. Кодовое обозначение зоны - СХ-09-5</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7. Кодовое обозначение зоны - СХ-09-6</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ind w:firstLine="540"/>
        <w:jc w:val="both"/>
      </w:pPr>
      <w:r>
        <w:t>8. Кодовое обозначение зоны - СХ-09-7</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w:t>
      </w:r>
    </w:p>
    <w:p w:rsidR="00971EF8" w:rsidRDefault="00971EF8">
      <w:pPr>
        <w:pStyle w:val="ConsPlusNormal"/>
        <w:ind w:firstLine="540"/>
        <w:jc w:val="both"/>
      </w:pPr>
      <w:r>
        <w:t>- для огородничества;</w:t>
      </w:r>
    </w:p>
    <w:p w:rsidR="00971EF8" w:rsidRDefault="00971EF8">
      <w:pPr>
        <w:pStyle w:val="ConsPlusNormal"/>
        <w:ind w:firstLine="540"/>
        <w:jc w:val="both"/>
      </w:pPr>
      <w:r>
        <w:t>- для размещения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индивидуальных жилых домов.</w:t>
      </w:r>
    </w:p>
    <w:p w:rsidR="00971EF8" w:rsidRDefault="00971EF8">
      <w:pPr>
        <w:pStyle w:val="ConsPlusNormal"/>
        <w:jc w:val="both"/>
      </w:pPr>
    </w:p>
    <w:p w:rsidR="00971EF8" w:rsidRDefault="00971EF8">
      <w:pPr>
        <w:pStyle w:val="ConsPlusNormal"/>
        <w:ind w:firstLine="540"/>
        <w:jc w:val="both"/>
      </w:pPr>
      <w:r>
        <w:t>Статья 212. Зоны автомобильного транспорта</w:t>
      </w:r>
    </w:p>
    <w:p w:rsidR="00971EF8" w:rsidRDefault="00971EF8">
      <w:pPr>
        <w:pStyle w:val="ConsPlusNormal"/>
        <w:jc w:val="both"/>
      </w:pPr>
    </w:p>
    <w:p w:rsidR="00971EF8" w:rsidRDefault="00971EF8">
      <w:pPr>
        <w:pStyle w:val="ConsPlusNormal"/>
        <w:ind w:firstLine="540"/>
        <w:jc w:val="both"/>
      </w:pPr>
      <w:r>
        <w:t>1. Цель выделения зон автомобильного транспорта: развитие объектов автомобильного транспорта в соответствии с их технологическими потребностями и условиями размещения на территории города.</w:t>
      </w:r>
    </w:p>
    <w:p w:rsidR="00971EF8" w:rsidRDefault="00971EF8">
      <w:pPr>
        <w:pStyle w:val="ConsPlusNormal"/>
        <w:ind w:firstLine="540"/>
        <w:jc w:val="both"/>
      </w:pPr>
      <w:r>
        <w:t>2. Кодовое обозначение зоны - ВТ-2-1</w:t>
      </w:r>
    </w:p>
    <w:p w:rsidR="00971EF8" w:rsidRDefault="00971EF8">
      <w:pPr>
        <w:pStyle w:val="ConsPlusNormal"/>
        <w:ind w:firstLine="540"/>
        <w:jc w:val="both"/>
      </w:pPr>
      <w:r>
        <w:lastRenderedPageBreak/>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автомобильных дорог, их конструктивных элементов и дорожных сооружений;</w:t>
      </w:r>
    </w:p>
    <w:p w:rsidR="00971EF8" w:rsidRDefault="00971EF8">
      <w:pPr>
        <w:pStyle w:val="ConsPlusNormal"/>
        <w:ind w:firstLine="540"/>
        <w:jc w:val="both"/>
      </w:pPr>
      <w:r>
        <w:t>- объектов автомобильного транспорта и объектов дорожного хозяйства;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 объектов торговли;</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2.</w:t>
      </w:r>
    </w:p>
    <w:p w:rsidR="00971EF8" w:rsidRDefault="00971EF8">
      <w:pPr>
        <w:pStyle w:val="ConsPlusNormal"/>
        <w:jc w:val="both"/>
      </w:pPr>
    </w:p>
    <w:p w:rsidR="00971EF8" w:rsidRDefault="00971EF8">
      <w:pPr>
        <w:pStyle w:val="ConsPlusNormal"/>
        <w:ind w:firstLine="540"/>
        <w:jc w:val="both"/>
      </w:pPr>
      <w:r>
        <w:t>Статья 213. Зоны воздушного транспорта</w:t>
      </w:r>
    </w:p>
    <w:p w:rsidR="00971EF8" w:rsidRDefault="00971EF8">
      <w:pPr>
        <w:pStyle w:val="ConsPlusNormal"/>
        <w:jc w:val="both"/>
      </w:pPr>
    </w:p>
    <w:p w:rsidR="00971EF8" w:rsidRDefault="00971EF8">
      <w:pPr>
        <w:pStyle w:val="ConsPlusNormal"/>
        <w:ind w:firstLine="540"/>
        <w:jc w:val="both"/>
      </w:pPr>
      <w:r>
        <w:t>1. Цель выделения зон воздушного транспорта: развитие объектов воздушного транспорта в соответствии с их технологическими потребностями и условиями размещения на территории города.</w:t>
      </w:r>
    </w:p>
    <w:p w:rsidR="00971EF8" w:rsidRDefault="00971EF8">
      <w:pPr>
        <w:pStyle w:val="ConsPlusNormal"/>
        <w:ind w:firstLine="540"/>
        <w:jc w:val="both"/>
      </w:pPr>
      <w:r>
        <w:t>2. Кодовое обозначение зоны - ВТ-03-1</w:t>
      </w:r>
    </w:p>
    <w:p w:rsidR="00971EF8" w:rsidRDefault="00971EF8">
      <w:pPr>
        <w:pStyle w:val="ConsPlusNormal"/>
        <w:ind w:firstLine="540"/>
        <w:jc w:val="both"/>
      </w:pPr>
      <w:r>
        <w:t>Градостроительный регламент</w:t>
      </w:r>
    </w:p>
    <w:p w:rsidR="00971EF8" w:rsidRDefault="00971EF8">
      <w:pPr>
        <w:pStyle w:val="ConsPlusNormal"/>
        <w:ind w:firstLine="540"/>
        <w:jc w:val="both"/>
      </w:pPr>
      <w:r>
        <w:t>Основные виды разрешенного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административных и офисных зданий;</w:t>
      </w:r>
    </w:p>
    <w:p w:rsidR="00971EF8" w:rsidRDefault="00971EF8">
      <w:pPr>
        <w:pStyle w:val="ConsPlusNormal"/>
        <w:ind w:firstLine="540"/>
        <w:jc w:val="both"/>
      </w:pPr>
      <w:r>
        <w:t>- объектов общественного питания;</w:t>
      </w:r>
    </w:p>
    <w:p w:rsidR="00971EF8" w:rsidRDefault="00971EF8">
      <w:pPr>
        <w:pStyle w:val="ConsPlusNormal"/>
        <w:ind w:firstLine="540"/>
        <w:jc w:val="both"/>
      </w:pPr>
      <w:r>
        <w:t>- гостиниц;</w:t>
      </w:r>
    </w:p>
    <w:p w:rsidR="00971EF8" w:rsidRDefault="00971EF8">
      <w:pPr>
        <w:pStyle w:val="ConsPlusNormal"/>
        <w:ind w:firstLine="540"/>
        <w:jc w:val="both"/>
      </w:pPr>
      <w:r>
        <w:t>- объектов воздушного транспорта;</w:t>
      </w:r>
    </w:p>
    <w:p w:rsidR="00971EF8" w:rsidRDefault="00971EF8">
      <w:pPr>
        <w:pStyle w:val="ConsPlusNormal"/>
        <w:ind w:firstLine="540"/>
        <w:jc w:val="both"/>
      </w:pPr>
      <w:r>
        <w:t>- сооружений наружной рекламы.</w:t>
      </w:r>
    </w:p>
    <w:p w:rsidR="00971EF8" w:rsidRDefault="00971EF8">
      <w:pPr>
        <w:pStyle w:val="ConsPlusNormal"/>
        <w:ind w:firstLine="540"/>
        <w:jc w:val="both"/>
      </w:pPr>
      <w:r>
        <w:t>Условно разрешенные виды использования:</w:t>
      </w:r>
    </w:p>
    <w:p w:rsidR="00971EF8" w:rsidRDefault="00971EF8">
      <w:pPr>
        <w:pStyle w:val="ConsPlusNormal"/>
        <w:ind w:firstLine="540"/>
        <w:jc w:val="both"/>
      </w:pPr>
      <w:r>
        <w:t>Земельные участки, предназначенные для размещения:</w:t>
      </w:r>
    </w:p>
    <w:p w:rsidR="00971EF8" w:rsidRDefault="00971EF8">
      <w:pPr>
        <w:pStyle w:val="ConsPlusNormal"/>
        <w:ind w:firstLine="540"/>
        <w:jc w:val="both"/>
      </w:pPr>
      <w:r>
        <w:t>- складских объектов;</w:t>
      </w:r>
    </w:p>
    <w:p w:rsidR="00971EF8" w:rsidRDefault="00971EF8">
      <w:pPr>
        <w:pStyle w:val="ConsPlusNormal"/>
        <w:ind w:firstLine="540"/>
        <w:jc w:val="both"/>
      </w:pPr>
      <w:r>
        <w:t>- объектов для хранения индивидуальных автотранспортных средств.</w:t>
      </w:r>
    </w:p>
    <w:p w:rsidR="00971EF8" w:rsidRDefault="00971EF8">
      <w:pPr>
        <w:pStyle w:val="ConsPlusNormal"/>
        <w:ind w:firstLine="540"/>
        <w:jc w:val="both"/>
      </w:pPr>
      <w:r>
        <w:t>Количество этажей наземной части вновь строящихся или реконструируемых зданий, строений, сооружений в данной территориальной зоне не должно превышать 5.</w:t>
      </w:r>
    </w:p>
    <w:p w:rsidR="00971EF8" w:rsidRDefault="00971EF8">
      <w:pPr>
        <w:pStyle w:val="ConsPlusNormal"/>
        <w:jc w:val="both"/>
      </w:pPr>
    </w:p>
    <w:p w:rsidR="00971EF8" w:rsidRDefault="00971EF8">
      <w:pPr>
        <w:pStyle w:val="ConsPlusNormal"/>
        <w:jc w:val="both"/>
      </w:pPr>
    </w:p>
    <w:p w:rsidR="00971EF8" w:rsidRDefault="00971EF8">
      <w:pPr>
        <w:pStyle w:val="ConsPlusNormal"/>
        <w:pBdr>
          <w:top w:val="single" w:sz="6" w:space="0" w:color="auto"/>
        </w:pBdr>
        <w:spacing w:before="100" w:after="100"/>
        <w:jc w:val="both"/>
        <w:rPr>
          <w:sz w:val="2"/>
          <w:szCs w:val="2"/>
        </w:rPr>
      </w:pPr>
    </w:p>
    <w:p w:rsidR="00306254" w:rsidRDefault="00971EF8">
      <w:bookmarkStart w:id="60" w:name="_GoBack"/>
      <w:bookmarkEnd w:id="60"/>
    </w:p>
    <w:sectPr w:rsidR="00306254" w:rsidSect="00EE3D1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F8"/>
    <w:rsid w:val="000F6592"/>
    <w:rsid w:val="00971EF8"/>
    <w:rsid w:val="00D17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E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1E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1E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1E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1E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71E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1EF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E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1E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1E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1E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1E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71E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1EF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4D6CDB4195BEAF8C304A676ACD0D212D5D8E1530BEE0D68268151D00DT1EDG" TargetMode="External"/><Relationship Id="rId117" Type="http://schemas.openxmlformats.org/officeDocument/2006/relationships/hyperlink" Target="consultantplus://offline/ref=84D6CDB4195BEAF8C304B87BBABC8C1ED7D4B75D0BE907367ADE0A8D5A1462D9819192CB8ACB7F00FEF2D0T3E8G" TargetMode="External"/><Relationship Id="rId21" Type="http://schemas.openxmlformats.org/officeDocument/2006/relationships/hyperlink" Target="consultantplus://offline/ref=84D6CDB4195BEAF8C304B87BBABC8C1ED7D4B75D0BE907367ADE0A8D5A1462D9819192CB8ACB7F00FEF1D0T3EBG" TargetMode="External"/><Relationship Id="rId42" Type="http://schemas.openxmlformats.org/officeDocument/2006/relationships/hyperlink" Target="consultantplus://offline/ref=84D6CDB4195BEAF8C304B87BBABC8C1ED7D4B75D0BE907367ADE0A8D5A1462D9819192CB8ACB7F00FEF1D7T3EBG" TargetMode="External"/><Relationship Id="rId47" Type="http://schemas.openxmlformats.org/officeDocument/2006/relationships/hyperlink" Target="consultantplus://offline/ref=84D6CDB4195BEAF8C304B87BBABC8C1ED7D4B75D0BE907367ADE0A8D5A1462D9819192CB8ACB7F00FEF1D9T3E8G" TargetMode="External"/><Relationship Id="rId63" Type="http://schemas.openxmlformats.org/officeDocument/2006/relationships/hyperlink" Target="consultantplus://offline/ref=84D6CDB4195BEAF8C304B87BBABC8C1ED7D4B75D0BE907367ADE0A8D5A1462D9819192CB8ACB7F00FEF0D4T3E4G" TargetMode="External"/><Relationship Id="rId68" Type="http://schemas.openxmlformats.org/officeDocument/2006/relationships/hyperlink" Target="consultantplus://offline/ref=84D6CDB4195BEAF8C304B87BBABC8C1ED7D4B75D0BE907367ADE0A8D5A1462D9819192CB8ACB7F00FEF0D5T3E5G" TargetMode="External"/><Relationship Id="rId84" Type="http://schemas.openxmlformats.org/officeDocument/2006/relationships/hyperlink" Target="consultantplus://offline/ref=84D6CDB4195BEAF8C304B87BBABC8C1ED7D4B75D0BE907367ADE0A8D5A1462D9819192CB8ACB7F00FEF3D0T3E8G" TargetMode="External"/><Relationship Id="rId89" Type="http://schemas.openxmlformats.org/officeDocument/2006/relationships/hyperlink" Target="consultantplus://offline/ref=84D6CDB4195BEAF8C304B87BBABC8C1ED7D4B75D0BE907367ADE0A8D5A1462D9819192CB8ACB7F00FEF3D1T3EEG" TargetMode="External"/><Relationship Id="rId112" Type="http://schemas.openxmlformats.org/officeDocument/2006/relationships/hyperlink" Target="consultantplus://offline/ref=84D6CDB4195BEAF8C304B87BBABC8C1ED7D4B75D0BE907367ADE0A8D5A1462D9819192CB8ACB7F00FEF3D9T3EDG" TargetMode="External"/><Relationship Id="rId133" Type="http://schemas.openxmlformats.org/officeDocument/2006/relationships/hyperlink" Target="consultantplus://offline/ref=84D6CDB4195BEAF8C304B87BBABC8C1ED7D4B75D0BE907367ADE0A8D5A1462D9819192CB8ACB7F00FEF2D9T3EBG" TargetMode="External"/><Relationship Id="rId138" Type="http://schemas.openxmlformats.org/officeDocument/2006/relationships/hyperlink" Target="consultantplus://offline/ref=84D6CDB4195BEAF8C304B87BBABC8C1ED7D4B75D0BE907367ADE0A8D5A1462D9819192CB8ACB7F00FEF5D1T3EDG" TargetMode="External"/><Relationship Id="rId154" Type="http://schemas.openxmlformats.org/officeDocument/2006/relationships/hyperlink" Target="consultantplus://offline/ref=84D6CDB4195BEAF8C304B87BBABC8C1ED7D4B75D0BE907367ADE0A8D5A1462D9819192CB8ACB7F00FEF4D0T3EEG" TargetMode="External"/><Relationship Id="rId159" Type="http://schemas.openxmlformats.org/officeDocument/2006/relationships/theme" Target="theme/theme1.xml"/><Relationship Id="rId16" Type="http://schemas.openxmlformats.org/officeDocument/2006/relationships/hyperlink" Target="consultantplus://offline/ref=84D6CDB4195BEAF8C304A676ACD0D212D5D8E1530BEE0D68268151D00DT1EDG" TargetMode="External"/><Relationship Id="rId107" Type="http://schemas.openxmlformats.org/officeDocument/2006/relationships/hyperlink" Target="consultantplus://offline/ref=84D6CDB4195BEAF8C304B87BBABC8C1ED7D4B75D0BE907367ADE0A8D5A1462D9819192CB8ACB7F00FEF3D8T3ECG" TargetMode="External"/><Relationship Id="rId11" Type="http://schemas.openxmlformats.org/officeDocument/2006/relationships/hyperlink" Target="consultantplus://offline/ref=84D6CDB4195BEAF8C304B87BBABC8C1ED7D4B75D0AEC06367CDE0A8D5A1462D9819192CB8ACB7F00FFF3D3T3EDG" TargetMode="External"/><Relationship Id="rId32" Type="http://schemas.openxmlformats.org/officeDocument/2006/relationships/hyperlink" Target="consultantplus://offline/ref=84D6CDB4195BEAF8C304B87BBABC8C1ED7D4B75D0BE907367ADE0A8D5A1462D9819192CB8ACB7F00FEF1D3T3E5G" TargetMode="External"/><Relationship Id="rId37" Type="http://schemas.openxmlformats.org/officeDocument/2006/relationships/hyperlink" Target="consultantplus://offline/ref=84D6CDB4195BEAF8C304B87BBABC8C1ED7D4B75D0BE907367ADE0A8D5A1462D9819192CB8ACB7F00FEF1D5T3E4G" TargetMode="External"/><Relationship Id="rId53" Type="http://schemas.openxmlformats.org/officeDocument/2006/relationships/hyperlink" Target="consultantplus://offline/ref=84D6CDB4195BEAF8C304B87BBABC8C1ED7D4B75D0BE907367ADE0A8D5A1462D9819192CB8ACB7F00FEF0D2T3EFG" TargetMode="External"/><Relationship Id="rId58" Type="http://schemas.openxmlformats.org/officeDocument/2006/relationships/hyperlink" Target="consultantplus://offline/ref=84D6CDB4195BEAF8C304B87BBABC8C1ED7D4B75D0BE907367ADE0A8D5A1462D9819192CB8ACB7F00FEF0D3T3E4G" TargetMode="External"/><Relationship Id="rId74" Type="http://schemas.openxmlformats.org/officeDocument/2006/relationships/hyperlink" Target="consultantplus://offline/ref=84D6CDB4195BEAF8C304B87BBABC8C1ED7D4B75D0BE907367ADE0A8D5A1462D9819192CB8ACB7F00FEF0D7T3E4G" TargetMode="External"/><Relationship Id="rId79" Type="http://schemas.openxmlformats.org/officeDocument/2006/relationships/hyperlink" Target="consultantplus://offline/ref=84D6CDB4195BEAF8C304B87BBABC8C1ED7D4B75D0BE907367ADE0A8D5A1462D9819192CB8ACB7F00FEF0D8T3E5G" TargetMode="External"/><Relationship Id="rId102" Type="http://schemas.openxmlformats.org/officeDocument/2006/relationships/hyperlink" Target="consultantplus://offline/ref=84D6CDB4195BEAF8C304B87BBABC8C1ED7D4B75D0BE907367ADE0A8D5A1462D9819192CB8ACB7F00FEF3D7T3EBG" TargetMode="External"/><Relationship Id="rId123" Type="http://schemas.openxmlformats.org/officeDocument/2006/relationships/hyperlink" Target="consultantplus://offline/ref=84D6CDB4195BEAF8C304B87BBABC8C1ED7D4B75D0BE907367ADE0A8D5A1462D9819192CB8ACB7F00FEF2D4T3EAG" TargetMode="External"/><Relationship Id="rId128" Type="http://schemas.openxmlformats.org/officeDocument/2006/relationships/hyperlink" Target="consultantplus://offline/ref=84D6CDB4195BEAF8C304B87BBABC8C1ED7D4B75D0BE907367ADE0A8D5A1462D9819192CB8ACB7F00FEF2D8T3E9G" TargetMode="External"/><Relationship Id="rId144" Type="http://schemas.openxmlformats.org/officeDocument/2006/relationships/hyperlink" Target="consultantplus://offline/ref=84D6CDB4195BEAF8C304B87BBABC8C1ED7D4B75D0BE907367ADE0A8D5A1462D9819192CB8ACB7F00FEF5D5T3E8G" TargetMode="External"/><Relationship Id="rId149" Type="http://schemas.openxmlformats.org/officeDocument/2006/relationships/hyperlink" Target="consultantplus://offline/ref=84D6CDB4195BEAF8C304B87BBABC8C1ED7D4B75D0BE907367ADE0A8D5A1462D9819192CB8ACB7F00FEF5D9T3E8G" TargetMode="External"/><Relationship Id="rId5" Type="http://schemas.openxmlformats.org/officeDocument/2006/relationships/webSettings" Target="webSettings.xml"/><Relationship Id="rId90" Type="http://schemas.openxmlformats.org/officeDocument/2006/relationships/hyperlink" Target="consultantplus://offline/ref=84D6CDB4195BEAF8C304B87BBABC8C1ED7D4B75D0BE907367ADE0A8D5A1462D9819192CB8ACB7F00FEF3D1T3EAG" TargetMode="External"/><Relationship Id="rId95" Type="http://schemas.openxmlformats.org/officeDocument/2006/relationships/hyperlink" Target="consultantplus://offline/ref=84D6CDB4195BEAF8C304B87BBABC8C1ED7D4B75D0BE907367ADE0A8D5A1462D9819192CB8ACB7F00FEF3D4T3EAG" TargetMode="External"/><Relationship Id="rId22" Type="http://schemas.openxmlformats.org/officeDocument/2006/relationships/hyperlink" Target="consultantplus://offline/ref=84D6CDB4195BEAF8C304B87BBABC8C1ED7D4B75D0BE907367ADE0A8D5A1462D9819192CB8ACB7F00FEF1D1T3ECG" TargetMode="External"/><Relationship Id="rId27" Type="http://schemas.openxmlformats.org/officeDocument/2006/relationships/hyperlink" Target="consultantplus://offline/ref=84D6CDB4195BEAF8C304B87BBABC8C1ED7D4B75D0BE907367ADE0A8D5A1462D9819192CB8ACB7F00FEF1D1T3EEG" TargetMode="External"/><Relationship Id="rId43" Type="http://schemas.openxmlformats.org/officeDocument/2006/relationships/hyperlink" Target="consultantplus://offline/ref=84D6CDB4195BEAF8C304B87BBABC8C1ED7D4B75D0BE907367ADE0A8D5A1462D9819192CB8ACB7F00FEF1D8T3EDG" TargetMode="External"/><Relationship Id="rId48" Type="http://schemas.openxmlformats.org/officeDocument/2006/relationships/hyperlink" Target="consultantplus://offline/ref=84D6CDB4195BEAF8C304B87BBABC8C1ED7D4B75D0BE907367ADE0A8D5A1462D9819192CB8ACB7F00FEF1D9T3E8G" TargetMode="External"/><Relationship Id="rId64" Type="http://schemas.openxmlformats.org/officeDocument/2006/relationships/hyperlink" Target="consultantplus://offline/ref=84D6CDB4195BEAF8C304B87BBABC8C1ED7D4B75D0BE907367ADE0A8D5A1462D9819192CB8ACB7F00FEF0D4T3EFG" TargetMode="External"/><Relationship Id="rId69" Type="http://schemas.openxmlformats.org/officeDocument/2006/relationships/hyperlink" Target="consultantplus://offline/ref=84D6CDB4195BEAF8C304B87BBABC8C1ED7D4B75D0BE907367ADE0A8D5A1462D9819192CB8ACB7F00FEF0D6T3EFG" TargetMode="External"/><Relationship Id="rId113" Type="http://schemas.openxmlformats.org/officeDocument/2006/relationships/hyperlink" Target="consultantplus://offline/ref=84D6CDB4195BEAF8C304B87BBABC8C1ED7D4B75D0BE907367ADE0A8D5A1462D9819192CB8ACB7F00FEF3D9T3EEG" TargetMode="External"/><Relationship Id="rId118" Type="http://schemas.openxmlformats.org/officeDocument/2006/relationships/hyperlink" Target="consultantplus://offline/ref=84D6CDB4195BEAF8C304B87BBABC8C1ED7D4B75D0BE907367ADE0A8D5A1462D9819192CB8ACB7F00FEF2D0T3EBG" TargetMode="External"/><Relationship Id="rId134" Type="http://schemas.openxmlformats.org/officeDocument/2006/relationships/hyperlink" Target="consultantplus://offline/ref=84D6CDB4195BEAF8C304B87BBABC8C1ED7D4B75D0BE907367ADE0A8D5A1462D9819192CB8ACB7F00FEF5D0T3EDG" TargetMode="External"/><Relationship Id="rId139" Type="http://schemas.openxmlformats.org/officeDocument/2006/relationships/hyperlink" Target="consultantplus://offline/ref=84D6CDB4195BEAF8C304B87BBABC8C1ED7D4B75D0BE907367ADE0A8D5A1462D9819192CB8ACB7F00FEF5D1T3EEG" TargetMode="External"/><Relationship Id="rId80" Type="http://schemas.openxmlformats.org/officeDocument/2006/relationships/hyperlink" Target="consultantplus://offline/ref=84D6CDB4195BEAF8C304B87BBABC8C1ED7D4B75D0BE907367ADE0A8D5A1462D9819192CB8ACB7F00FEF0D9T3EFG" TargetMode="External"/><Relationship Id="rId85" Type="http://schemas.openxmlformats.org/officeDocument/2006/relationships/hyperlink" Target="consultantplus://offline/ref=84D6CDB4195BEAF8C304B87BBABC8C1ED7D4B75D0BE907367ADE0A8D5A1462D9819192CB8ACB7F00FEF3D0T3EBG" TargetMode="External"/><Relationship Id="rId150" Type="http://schemas.openxmlformats.org/officeDocument/2006/relationships/hyperlink" Target="consultantplus://offline/ref=84D6CDB4195BEAF8C304B87BBABC8C1ED7D4B75D0BE907367ADE0A8D5A1462D9819192CB8ACB7F00FEF5D9T3EAG" TargetMode="External"/><Relationship Id="rId155" Type="http://schemas.openxmlformats.org/officeDocument/2006/relationships/hyperlink" Target="consultantplus://offline/ref=84D6CDB4195BEAF8C304B87BBABC8C1ED7D4B75D0BE907367ADE0A8D5A1462D9819192CB8ACB7F00FEF4D0T3EFG" TargetMode="External"/><Relationship Id="rId12" Type="http://schemas.openxmlformats.org/officeDocument/2006/relationships/hyperlink" Target="consultantplus://offline/ref=84D6CDB4195BEAF8C304B87BBABC8C1ED7D4B75D08E606377FDE0A8D5A1462D9819192CB8ACB7F00FEF1D0T3E9G" TargetMode="External"/><Relationship Id="rId17" Type="http://schemas.openxmlformats.org/officeDocument/2006/relationships/hyperlink" Target="consultantplus://offline/ref=84D6CDB4195BEAF8C304A676ACD0D212D5D8E1530BEE0D68268151D00DT1EDG" TargetMode="External"/><Relationship Id="rId33" Type="http://schemas.openxmlformats.org/officeDocument/2006/relationships/hyperlink" Target="consultantplus://offline/ref=84D6CDB4195BEAF8C304B87BBABC8C1ED7D4B75D0BE907367ADE0A8D5A1462D9819192CB8ACB7F00FEF1D4T3ECG" TargetMode="External"/><Relationship Id="rId38" Type="http://schemas.openxmlformats.org/officeDocument/2006/relationships/hyperlink" Target="consultantplus://offline/ref=84D6CDB4195BEAF8C304B87BBABC8C1ED7D4B75D0BE907367ADE0A8D5A1462D9819192CB8ACB7F00FEF1D6T3ECG" TargetMode="External"/><Relationship Id="rId59" Type="http://schemas.openxmlformats.org/officeDocument/2006/relationships/hyperlink" Target="consultantplus://offline/ref=84D6CDB4195BEAF8C304B87BBABC8C1ED7D4B75D0BE907367ADE0A8D5A1462D9819192CB8ACB7F00FEF0D4T3ECG" TargetMode="External"/><Relationship Id="rId103" Type="http://schemas.openxmlformats.org/officeDocument/2006/relationships/hyperlink" Target="consultantplus://offline/ref=84D6CDB4195BEAF8C304B87BBABC8C1ED7D4B75D0BE907367ADE0A8D5A1462D9819192CB8ACB7F00FEF3D8T3ECG" TargetMode="External"/><Relationship Id="rId108" Type="http://schemas.openxmlformats.org/officeDocument/2006/relationships/hyperlink" Target="consultantplus://offline/ref=84D6CDB4195BEAF8C304B87BBABC8C1ED7D4B75D0BE907367ADE0A8D5A1462D9819192CB8ACB7F00FEF3D8T3EEG" TargetMode="External"/><Relationship Id="rId124" Type="http://schemas.openxmlformats.org/officeDocument/2006/relationships/hyperlink" Target="consultantplus://offline/ref=84D6CDB4195BEAF8C304B87BBABC8C1ED7D4B75D0BE907367ADE0A8D5A1462D9819192CB8ACB7F00FEF2D4T3E5G" TargetMode="External"/><Relationship Id="rId129" Type="http://schemas.openxmlformats.org/officeDocument/2006/relationships/hyperlink" Target="consultantplus://offline/ref=84D6CDB4195BEAF8C304B87BBABC8C1ED7D4B75D0BE907367ADE0A8D5A1462D9819192CB8ACB7F00FEF2D8T3EBG" TargetMode="External"/><Relationship Id="rId20" Type="http://schemas.openxmlformats.org/officeDocument/2006/relationships/hyperlink" Target="consultantplus://offline/ref=84D6CDB4195BEAF8C304B87BBABC8C1ED7D4B75D0AEC06367CDE0A8D5A1462D9T8E1G" TargetMode="External"/><Relationship Id="rId41" Type="http://schemas.openxmlformats.org/officeDocument/2006/relationships/hyperlink" Target="consultantplus://offline/ref=84D6CDB4195BEAF8C304B87BBABC8C1ED7D4B75D0BE907367ADE0A8D5A1462D9819192CB8ACB7F00FEF1D6T3E9G" TargetMode="External"/><Relationship Id="rId54" Type="http://schemas.openxmlformats.org/officeDocument/2006/relationships/hyperlink" Target="consultantplus://offline/ref=84D6CDB4195BEAF8C304B87BBABC8C1ED7D4B75D0BE907367ADE0A8D5A1462D9819192CB8ACB7F00FEF0D2T3EBG" TargetMode="External"/><Relationship Id="rId62" Type="http://schemas.openxmlformats.org/officeDocument/2006/relationships/hyperlink" Target="consultantplus://offline/ref=84D6CDB4195BEAF8C304B87BBABC8C1ED7D4B75D0BE907367ADE0A8D5A1462D9819192CB8ACB7F00FEF0D4T3EBG" TargetMode="External"/><Relationship Id="rId70" Type="http://schemas.openxmlformats.org/officeDocument/2006/relationships/hyperlink" Target="consultantplus://offline/ref=84D6CDB4195BEAF8C304B87BBABC8C1ED7D4B75D0BE907367ADE0A8D5A1462D9819192CB8ACB7F00FEF0D6T3EBG" TargetMode="External"/><Relationship Id="rId75" Type="http://schemas.openxmlformats.org/officeDocument/2006/relationships/hyperlink" Target="consultantplus://offline/ref=84D6CDB4195BEAF8C304B87BBABC8C1ED7D4B75D0BE907367ADE0A8D5A1462D9819192CB8ACB7F00FEF0D8T3EEG" TargetMode="External"/><Relationship Id="rId83" Type="http://schemas.openxmlformats.org/officeDocument/2006/relationships/hyperlink" Target="consultantplus://offline/ref=84D6CDB4195BEAF8C304B87BBABC8C1ED7D4B75D0BE907367ADE0A8D5A1462D9819192CB8ACB7F00FEF3D0T3EFG" TargetMode="External"/><Relationship Id="rId88" Type="http://schemas.openxmlformats.org/officeDocument/2006/relationships/hyperlink" Target="consultantplus://offline/ref=84D6CDB4195BEAF8C304B87BBABC8C1ED7D4B75D0BE907367ADE0A8D5A1462D9819192CB8ACB7F00FEF3D1T3EDG" TargetMode="External"/><Relationship Id="rId91" Type="http://schemas.openxmlformats.org/officeDocument/2006/relationships/hyperlink" Target="consultantplus://offline/ref=84D6CDB4195BEAF8C304B87BBABC8C1ED7D4B75D0BE907367ADE0A8D5A1462D9819192CB8ACB7F00FEF3D1T3E5G" TargetMode="External"/><Relationship Id="rId96" Type="http://schemas.openxmlformats.org/officeDocument/2006/relationships/hyperlink" Target="consultantplus://offline/ref=84D6CDB4195BEAF8C304B87BBABC8C1ED7D4B75D0BE907367ADE0A8D5A1462D9819192CB8ACB7F00FEF3D4T3E4G" TargetMode="External"/><Relationship Id="rId111" Type="http://schemas.openxmlformats.org/officeDocument/2006/relationships/hyperlink" Target="consultantplus://offline/ref=84D6CDB4195BEAF8C304B87BBABC8C1ED7D4B75D0BE907367ADE0A8D5A1462D9819192CB8ACB7F00FEF3D8T3E5G" TargetMode="External"/><Relationship Id="rId132" Type="http://schemas.openxmlformats.org/officeDocument/2006/relationships/hyperlink" Target="consultantplus://offline/ref=84D6CDB4195BEAF8C304B87BBABC8C1ED7D4B75D0BE907367ADE0A8D5A1462D9819192CB8ACB7F00FEF2D9T3E8G" TargetMode="External"/><Relationship Id="rId140" Type="http://schemas.openxmlformats.org/officeDocument/2006/relationships/hyperlink" Target="consultantplus://offline/ref=84D6CDB4195BEAF8C304B87BBABC8C1ED7D4B75D0BE907367ADE0A8D5A1462D9819192CB8ACB7F00FEF5D1T3E8G" TargetMode="External"/><Relationship Id="rId145" Type="http://schemas.openxmlformats.org/officeDocument/2006/relationships/hyperlink" Target="consultantplus://offline/ref=84D6CDB4195BEAF8C304B87BBABC8C1ED7D4B75D0BE907367ADE0A8D5A1462D9819192CB8ACB7F00FEF5D5T3EAG" TargetMode="External"/><Relationship Id="rId153" Type="http://schemas.openxmlformats.org/officeDocument/2006/relationships/hyperlink" Target="consultantplus://offline/ref=84D6CDB4195BEAF8C304B87BBABC8C1ED7D4B75D0BE907367ADE0A8D5A1462D9819192CB8ACB7F00FEF4D0T3EDG"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5" Type="http://schemas.openxmlformats.org/officeDocument/2006/relationships/hyperlink" Target="consultantplus://offline/ref=84D6CDB4195BEAF8C304A676ACD0D212D5D8E15308E70D68268151D00DT1EDG" TargetMode="External"/><Relationship Id="rId23" Type="http://schemas.openxmlformats.org/officeDocument/2006/relationships/hyperlink" Target="consultantplus://offline/ref=84D6CDB4195BEAF8C304B87BBABC8C1ED7D4B75D0BE907367ADE0A8D5A1462D9819192CB8ACB7F00FEF1D1T3EDG" TargetMode="External"/><Relationship Id="rId28" Type="http://schemas.openxmlformats.org/officeDocument/2006/relationships/hyperlink" Target="consultantplus://offline/ref=84D6CDB4195BEAF8C304B87BBABC8C1ED7D4B75D0BE907367ADE0A8D5A1462D9819192CB8ACB7F00FEF1D2T3EDG" TargetMode="External"/><Relationship Id="rId36" Type="http://schemas.openxmlformats.org/officeDocument/2006/relationships/hyperlink" Target="consultantplus://offline/ref=84D6CDB4195BEAF8C304B87BBABC8C1ED7D4B75D0BE907367ADE0A8D5A1462D9819192CB8ACB7F00FEF1D5T3EAG" TargetMode="External"/><Relationship Id="rId49" Type="http://schemas.openxmlformats.org/officeDocument/2006/relationships/hyperlink" Target="consultantplus://offline/ref=84D6CDB4195BEAF8C304B87BBABC8C1ED7D4B75D0BE907367ADE0A8D5A1462D9819192CB8ACB7F00FEF1D9T3E8G" TargetMode="External"/><Relationship Id="rId57" Type="http://schemas.openxmlformats.org/officeDocument/2006/relationships/hyperlink" Target="consultantplus://offline/ref=84D6CDB4195BEAF8C304B87BBABC8C1ED7D4B75D0BE907367ADE0A8D5A1462D9819192CB8ACB7F00FEF0D3T3EBG" TargetMode="External"/><Relationship Id="rId106" Type="http://schemas.openxmlformats.org/officeDocument/2006/relationships/hyperlink" Target="consultantplus://offline/ref=84D6CDB4195BEAF8C304B87BBABC8C1ED7D4B75D0BE907367ADE0A8D5A1462D9819192CB8ACB7F00FEF3D8T3ECG" TargetMode="External"/><Relationship Id="rId114" Type="http://schemas.openxmlformats.org/officeDocument/2006/relationships/hyperlink" Target="consultantplus://offline/ref=84D6CDB4195BEAF8C304B87BBABC8C1ED7D4B75D0BE907367ADE0A8D5A1462D9819192CB8ACB7F00FEF3D9T3E9G" TargetMode="External"/><Relationship Id="rId119" Type="http://schemas.openxmlformats.org/officeDocument/2006/relationships/hyperlink" Target="consultantplus://offline/ref=84D6CDB4195BEAF8C304B87BBABC8C1ED7D4B75D0BE907367ADE0A8D5A1462D9819192CB8ACB7F00FEF2D1T3E8G" TargetMode="External"/><Relationship Id="rId127" Type="http://schemas.openxmlformats.org/officeDocument/2006/relationships/hyperlink" Target="consultantplus://offline/ref=84D6CDB4195BEAF8C304B87BBABC8C1ED7D4B75D0BE907367ADE0A8D5A1462D9819192CB8ACB7F00FEF2D8T3EEG" TargetMode="External"/><Relationship Id="rId10" Type="http://schemas.openxmlformats.org/officeDocument/2006/relationships/hyperlink" Target="consultantplus://offline/ref=84D6CDB4195BEAF8C304A676ACD0D212D5D7E1530AEA0D68268151D00D1D688EC6DECB8BC8TCE2G" TargetMode="External"/><Relationship Id="rId31" Type="http://schemas.openxmlformats.org/officeDocument/2006/relationships/hyperlink" Target="consultantplus://offline/ref=84D6CDB4195BEAF8C304B87BBABC8C1ED7D4B75D0BE907367ADE0A8D5A1462D9819192CB8ACB7F00FEF1D3T3E4G" TargetMode="External"/><Relationship Id="rId44" Type="http://schemas.openxmlformats.org/officeDocument/2006/relationships/hyperlink" Target="consultantplus://offline/ref=84D6CDB4195BEAF8C304B87BBABC8C1ED7D4B75D0BE907367ADE0A8D5A1462D9819192CB8ACB7F00FEF1D8T3E9G" TargetMode="External"/><Relationship Id="rId52" Type="http://schemas.openxmlformats.org/officeDocument/2006/relationships/hyperlink" Target="consultantplus://offline/ref=84D6CDB4195BEAF8C304B87BBABC8C1ED7D4B75D0BE907367ADE0A8D5A1462D9819192CB8ACB7F00FEF0D2T3EDG" TargetMode="External"/><Relationship Id="rId60" Type="http://schemas.openxmlformats.org/officeDocument/2006/relationships/hyperlink" Target="consultantplus://offline/ref=84D6CDB4195BEAF8C304B87BBABC8C1ED7D4B75D0BE907367ADE0A8D5A1462D9819192CB8ACB7F00FEF0D4T3E8G" TargetMode="External"/><Relationship Id="rId65" Type="http://schemas.openxmlformats.org/officeDocument/2006/relationships/hyperlink" Target="consultantplus://offline/ref=84D6CDB4195BEAF8C304B87BBABC8C1ED7D4B75D0BE907367ADE0A8D5A1462D9819192CB8ACB7F00FEF0D5T3EDG" TargetMode="External"/><Relationship Id="rId73" Type="http://schemas.openxmlformats.org/officeDocument/2006/relationships/hyperlink" Target="consultantplus://offline/ref=84D6CDB4195BEAF8C304B87BBABC8C1ED7D4B75D0BE907367ADE0A8D5A1462D9819192CB8ACB7F00FEF0D7T3E9G" TargetMode="External"/><Relationship Id="rId78" Type="http://schemas.openxmlformats.org/officeDocument/2006/relationships/hyperlink" Target="consultantplus://offline/ref=84D6CDB4195BEAF8C304B87BBABC8C1ED7D4B75D0BE907367ADE0A8D5A1462D9819192CB8ACB7F00FEF0D8T3E4G" TargetMode="External"/><Relationship Id="rId81" Type="http://schemas.openxmlformats.org/officeDocument/2006/relationships/hyperlink" Target="consultantplus://offline/ref=84D6CDB4195BEAF8C304B87BBABC8C1ED7D4B75D0BE907367ADE0A8D5A1462D9819192CB8ACB7F00FEF0D9T3EBG" TargetMode="External"/><Relationship Id="rId86" Type="http://schemas.openxmlformats.org/officeDocument/2006/relationships/hyperlink" Target="consultantplus://offline/ref=84D6CDB4195BEAF8C304B87BBABC8C1ED7D4B75D0BE907367ADE0A8D5A1462D9819192CB8ACB7F00FEF3D0T3E5G" TargetMode="External"/><Relationship Id="rId94" Type="http://schemas.openxmlformats.org/officeDocument/2006/relationships/hyperlink" Target="consultantplus://offline/ref=84D6CDB4195BEAF8C304B87BBABC8C1ED7D4B75D0BE907367ADE0A8D5A1462D9819192CB8ACB7F00FEF3D2T3EAG" TargetMode="External"/><Relationship Id="rId99" Type="http://schemas.openxmlformats.org/officeDocument/2006/relationships/hyperlink" Target="consultantplus://offline/ref=84D6CDB4195BEAF8C304B87BBABC8C1ED7D4B75D0BE907367ADE0A8D5A1462D9819192CB8ACB7F00FEF3D5T3EBG" TargetMode="External"/><Relationship Id="rId101" Type="http://schemas.openxmlformats.org/officeDocument/2006/relationships/hyperlink" Target="consultantplus://offline/ref=84D6CDB4195BEAF8C304B87BBABC8C1ED7D4B75D0BE907367ADE0A8D5A1462D9819192CB8ACB7F00FEF3D6T3E8G" TargetMode="External"/><Relationship Id="rId122" Type="http://schemas.openxmlformats.org/officeDocument/2006/relationships/hyperlink" Target="consultantplus://offline/ref=84D6CDB4195BEAF8C304B87BBABC8C1ED7D4B75D0BE907367ADE0A8D5A1462D9819192CB8ACB7F00FEF2D2T3E9G" TargetMode="External"/><Relationship Id="rId130" Type="http://schemas.openxmlformats.org/officeDocument/2006/relationships/hyperlink" Target="consultantplus://offline/ref=84D6CDB4195BEAF8C304B87BBABC8C1ED7D4B75D0BE907367ADE0A8D5A1462D9819192CB8ACB7F00FEF2D9T3ECG" TargetMode="External"/><Relationship Id="rId135" Type="http://schemas.openxmlformats.org/officeDocument/2006/relationships/hyperlink" Target="consultantplus://offline/ref=84D6CDB4195BEAF8C304B87BBABC8C1ED7D4B75D0BE907367ADE0A8D5A1462D9819192CB8ACB7F00FEF5D0T3EFG" TargetMode="External"/><Relationship Id="rId143" Type="http://schemas.openxmlformats.org/officeDocument/2006/relationships/hyperlink" Target="consultantplus://offline/ref=84D6CDB4195BEAF8C304B87BBABC8C1ED7D4B75D0BE907367ADE0A8D5A1462D9819192CB8ACB7F00FEF5D5T3EDG" TargetMode="External"/><Relationship Id="rId148" Type="http://schemas.openxmlformats.org/officeDocument/2006/relationships/hyperlink" Target="consultantplus://offline/ref=84D6CDB4195BEAF8C304B87BBABC8C1ED7D4B75D0BE907367ADE0A8D5A1462D9819192CB8ACB7F00FEF5D9T3ECG" TargetMode="External"/><Relationship Id="rId151" Type="http://schemas.openxmlformats.org/officeDocument/2006/relationships/hyperlink" Target="consultantplus://offline/ref=84D6CDB4195BEAF8C304B87BBABC8C1ED7D4B75D0BE907367ADE0A8D5A1462D9819192CB8ACB7F00FEF5D9T3EBG" TargetMode="External"/><Relationship Id="rId156" Type="http://schemas.openxmlformats.org/officeDocument/2006/relationships/hyperlink" Target="consultantplus://offline/ref=84D6CDB4195BEAF8C304B87BBABC8C1ED7D4B75D0BE907367ADE0A8D5A1462D9819192CB8ACB7F00FEF4D0T3E9G" TargetMode="External"/><Relationship Id="rId4" Type="http://schemas.openxmlformats.org/officeDocument/2006/relationships/settings" Target="settings.xml"/><Relationship Id="rId9" Type="http://schemas.openxmlformats.org/officeDocument/2006/relationships/hyperlink" Target="consultantplus://offline/ref=84D6CDB4195BEAF8C304A676ACD0D212D5D8E1530BEE0D68268151D00D1D688EC6DECB8ECCTCE1G" TargetMode="External"/><Relationship Id="rId13" Type="http://schemas.openxmlformats.org/officeDocument/2006/relationships/hyperlink" Target="consultantplus://offline/ref=84D6CDB4195BEAF8C304B87BBABC8C1ED7D4B75D0BE907367ADE0A8D5A1462D9819192CB8ACB7F00FEF1D0T3E9G" TargetMode="External"/><Relationship Id="rId18" Type="http://schemas.openxmlformats.org/officeDocument/2006/relationships/hyperlink" Target="consultantplus://offline/ref=84D6CDB4195BEAF8C304A676ACD0D212D5D8E15308E70D68268151D00DT1EDG" TargetMode="External"/><Relationship Id="rId39" Type="http://schemas.openxmlformats.org/officeDocument/2006/relationships/hyperlink" Target="consultantplus://offline/ref=84D6CDB4195BEAF8C304B87BBABC8C1ED7D4B75D0BE907367ADE0A8D5A1462D9819192CB8ACB7F00FEF1D6T3EEG" TargetMode="External"/><Relationship Id="rId109" Type="http://schemas.openxmlformats.org/officeDocument/2006/relationships/hyperlink" Target="consultantplus://offline/ref=84D6CDB4195BEAF8C304B87BBABC8C1ED7D4B75D0BE907367ADE0A8D5A1462D9819192CB8ACB7F00FEF3D8T3E8G" TargetMode="External"/><Relationship Id="rId34" Type="http://schemas.openxmlformats.org/officeDocument/2006/relationships/hyperlink" Target="consultantplus://offline/ref=84D6CDB4195BEAF8C304B87BBABC8C1ED7D4B75D0BE907367ADE0A8D5A1462D9819192CB8ACB7F00FEF1D5T3EFG" TargetMode="External"/><Relationship Id="rId50" Type="http://schemas.openxmlformats.org/officeDocument/2006/relationships/hyperlink" Target="consultantplus://offline/ref=84D6CDB4195BEAF8C304B87BBABC8C1ED7D4B75D0BE907367ADE0A8D5A1462D9819192CB8ACB7F00FEF1D9T3E9G" TargetMode="External"/><Relationship Id="rId55" Type="http://schemas.openxmlformats.org/officeDocument/2006/relationships/hyperlink" Target="consultantplus://offline/ref=84D6CDB4195BEAF8C304B87BBABC8C1ED7D4B75D0BE907367ADE0A8D5A1462D9819192CB8ACB7F00FEF0D3T3EDG" TargetMode="External"/><Relationship Id="rId76" Type="http://schemas.openxmlformats.org/officeDocument/2006/relationships/hyperlink" Target="consultantplus://offline/ref=84D6CDB4195BEAF8C304B87BBABC8C1ED7D4B75D0BE907367ADE0A8D5A1462D9819192CB8ACB7F00FEF0D8T3E9G" TargetMode="External"/><Relationship Id="rId97" Type="http://schemas.openxmlformats.org/officeDocument/2006/relationships/hyperlink" Target="consultantplus://offline/ref=84D6CDB4195BEAF8C304B87BBABC8C1ED7D4B75D0BE907367ADE0A8D5A1462D9819192CB8ACB7F00FEF3D5T3EDG" TargetMode="External"/><Relationship Id="rId104" Type="http://schemas.openxmlformats.org/officeDocument/2006/relationships/hyperlink" Target="consultantplus://offline/ref=84D6CDB4195BEAF8C304B87BBABC8C1ED7D4B75D0BE907367ADE0A8D5A1462D9819192CB8ACB7F00FEF3D8T3ECG" TargetMode="External"/><Relationship Id="rId120" Type="http://schemas.openxmlformats.org/officeDocument/2006/relationships/hyperlink" Target="consultantplus://offline/ref=84D6CDB4195BEAF8C304B87BBABC8C1ED7D4B75D0BE907367ADE0A8D5A1462D9819192CB8ACB7F00FEF2D1T3E4G" TargetMode="External"/><Relationship Id="rId125" Type="http://schemas.openxmlformats.org/officeDocument/2006/relationships/hyperlink" Target="consultantplus://offline/ref=84D6CDB4195BEAF8C304B87BBABC8C1ED7D4B75D0BE907367ADE0A8D5A1462D9819192CB8ACB7F00FEF2D6T3EFG" TargetMode="External"/><Relationship Id="rId141" Type="http://schemas.openxmlformats.org/officeDocument/2006/relationships/hyperlink" Target="consultantplus://offline/ref=84D6CDB4195BEAF8C304B87BBABC8C1ED7D4B75D0BE907367ADE0A8D5A1462D9819192CB8ACB7F00FEF5D2T3EFG" TargetMode="External"/><Relationship Id="rId146" Type="http://schemas.openxmlformats.org/officeDocument/2006/relationships/hyperlink" Target="consultantplus://offline/ref=84D6CDB4195BEAF8C304B87BBABC8C1ED7D4B75D0BE907367ADE0A8D5A1462D9819192CB8ACB7F00FEF5D7T3EEG" TargetMode="External"/><Relationship Id="rId7" Type="http://schemas.openxmlformats.org/officeDocument/2006/relationships/hyperlink" Target="consultantplus://offline/ref=84D6CDB4195BEAF8C304B87BBABC8C1ED7D4B75D08E606377FDE0A8D5A1462D9819192CB8ACB7F00FEF1D0T3E9G" TargetMode="External"/><Relationship Id="rId71" Type="http://schemas.openxmlformats.org/officeDocument/2006/relationships/hyperlink" Target="consultantplus://offline/ref=84D6CDB4195BEAF8C304B87BBABC8C1ED7D4B75D0BE907367ADE0A8D5A1462D9819192CB8ACB7F00FEF0D7T3ECG" TargetMode="External"/><Relationship Id="rId92" Type="http://schemas.openxmlformats.org/officeDocument/2006/relationships/hyperlink" Target="consultantplus://offline/ref=84D6CDB4195BEAF8C304B87BBABC8C1ED7D4B75D0BE907367ADE0A8D5A1462D9819192CB8ACB7F00FEF3D2T3EEG" TargetMode="External"/><Relationship Id="rId2" Type="http://schemas.openxmlformats.org/officeDocument/2006/relationships/styles" Target="styles.xml"/><Relationship Id="rId29" Type="http://schemas.openxmlformats.org/officeDocument/2006/relationships/hyperlink" Target="consultantplus://offline/ref=84D6CDB4195BEAF8C304B87BBABC8C1ED7D4B75D0BE907367ADE0A8D5A1462D9819192CB8ACB7F00FEF1D2T3E8G" TargetMode="External"/><Relationship Id="rId24" Type="http://schemas.openxmlformats.org/officeDocument/2006/relationships/hyperlink" Target="consultantplus://offline/ref=84D6CDB4195BEAF8C304B87BBABC8C1ED7D4B75D0BE907367ADE0A8D5A1462D9819192CB8ACB7F00FEF1D1T3EDG" TargetMode="External"/><Relationship Id="rId40" Type="http://schemas.openxmlformats.org/officeDocument/2006/relationships/hyperlink" Target="consultantplus://offline/ref=84D6CDB4195BEAF8C304B87BBABC8C1ED7D4B75D0BE907367ADE0A8D5A1462D9819192CB8ACB7F00FEF1D6T3EFG" TargetMode="External"/><Relationship Id="rId45" Type="http://schemas.openxmlformats.org/officeDocument/2006/relationships/hyperlink" Target="consultantplus://offline/ref=84D6CDB4195BEAF8C304B87BBABC8C1ED7D4B75D0BE907367ADE0A8D5A1462D9819192CB8ACB7F00FEF1D9T3ECG" TargetMode="External"/><Relationship Id="rId66" Type="http://schemas.openxmlformats.org/officeDocument/2006/relationships/hyperlink" Target="consultantplus://offline/ref=84D6CDB4195BEAF8C304B87BBABC8C1ED7D4B75D0BE907367ADE0A8D5A1462D9819192CB8ACB7F00FEF0D5T3EFG" TargetMode="External"/><Relationship Id="rId87" Type="http://schemas.openxmlformats.org/officeDocument/2006/relationships/hyperlink" Target="consultantplus://offline/ref=84D6CDB4195BEAF8C304B87BBABC8C1ED7D4B75D0BE907367ADE0A8D5A1462D9819192CB8ACB7F00FEF3D1T3ECG" TargetMode="External"/><Relationship Id="rId110" Type="http://schemas.openxmlformats.org/officeDocument/2006/relationships/hyperlink" Target="consultantplus://offline/ref=84D6CDB4195BEAF8C304B87BBABC8C1ED7D4B75D0BE907367ADE0A8D5A1462D9819192CB8ACB7F00FEF3D8T3E9G" TargetMode="External"/><Relationship Id="rId115" Type="http://schemas.openxmlformats.org/officeDocument/2006/relationships/hyperlink" Target="consultantplus://offline/ref=84D6CDB4195BEAF8C304B87BBABC8C1ED7D4B75D0BE907367ADE0A8D5A1462D9819192CB8ACB7F00FEF3D9T3E4G" TargetMode="External"/><Relationship Id="rId131" Type="http://schemas.openxmlformats.org/officeDocument/2006/relationships/hyperlink" Target="consultantplus://offline/ref=84D6CDB4195BEAF8C304B87BBABC8C1ED7D4B75D0BE907367ADE0A8D5A1462D9819192CB8ACB7F00FEF2D9T3EFG" TargetMode="External"/><Relationship Id="rId136" Type="http://schemas.openxmlformats.org/officeDocument/2006/relationships/hyperlink" Target="consultantplus://offline/ref=84D6CDB4195BEAF8C304B87BBABC8C1ED7D4B75D0BE907367ADE0A8D5A1462D9819192CB8ACB7F00FEF5D0T3E8G" TargetMode="External"/><Relationship Id="rId157" Type="http://schemas.openxmlformats.org/officeDocument/2006/relationships/hyperlink" Target="consultantplus://offline/ref=84D6CDB4195BEAF8C304B87BBABC8C1ED7D4B75D0BE907367ADE0A8D5A1462D9819192CB8ACB7F00FEF4D0T3EAG" TargetMode="External"/><Relationship Id="rId61" Type="http://schemas.openxmlformats.org/officeDocument/2006/relationships/hyperlink" Target="consultantplus://offline/ref=84D6CDB4195BEAF8C304B87BBABC8C1ED7D4B75D0BE907367ADE0A8D5A1462D9819192CB8ACB7F00FEF0D4T3EAG" TargetMode="External"/><Relationship Id="rId82" Type="http://schemas.openxmlformats.org/officeDocument/2006/relationships/hyperlink" Target="consultantplus://offline/ref=84D6CDB4195BEAF8C304B87BBABC8C1ED7D4B75D0BE907367ADE0A8D5A1462D9819192CB8ACB7F00FEF3D0T3EDG" TargetMode="External"/><Relationship Id="rId152" Type="http://schemas.openxmlformats.org/officeDocument/2006/relationships/hyperlink" Target="consultantplus://offline/ref=84D6CDB4195BEAF8C304B87BBABC8C1ED7D4B75D0BE907367ADE0A8D5A1462D9819192CB8ACB7F00FEF5D9T3E5G" TargetMode="External"/><Relationship Id="rId19" Type="http://schemas.openxmlformats.org/officeDocument/2006/relationships/hyperlink" Target="consultantplus://offline/ref=84D6CDB4195BEAF8C304A676ACD0D212D5D7E1530AEA0D68268151D00DT1EDG" TargetMode="External"/><Relationship Id="rId14" Type="http://schemas.openxmlformats.org/officeDocument/2006/relationships/hyperlink" Target="consultantplus://offline/ref=84D6CDB4195BEAF8C304A676ACD0D212D5D8E1530BEE0D68268151D00DT1EDG" TargetMode="External"/><Relationship Id="rId30" Type="http://schemas.openxmlformats.org/officeDocument/2006/relationships/hyperlink" Target="consultantplus://offline/ref=84D6CDB4195BEAF8C304B87BBABC8C1ED7D4B75D0BE907367ADE0A8D5A1462D9819192CB8ACB7F00FEF1D3T3ECG" TargetMode="External"/><Relationship Id="rId35" Type="http://schemas.openxmlformats.org/officeDocument/2006/relationships/hyperlink" Target="consultantplus://offline/ref=84D6CDB4195BEAF8C304B87BBABC8C1ED7D4B75D0BE907367ADE0A8D5A1462D9819192CB8ACB7F00FEF1D5T3E9G" TargetMode="External"/><Relationship Id="rId56" Type="http://schemas.openxmlformats.org/officeDocument/2006/relationships/hyperlink" Target="consultantplus://offline/ref=84D6CDB4195BEAF8C304B87BBABC8C1ED7D4B75D0BE907367ADE0A8D5A1462D9819192CB8ACB7F00FEF0D3T3E9G" TargetMode="External"/><Relationship Id="rId77" Type="http://schemas.openxmlformats.org/officeDocument/2006/relationships/hyperlink" Target="consultantplus://offline/ref=84D6CDB4195BEAF8C304B87BBABC8C1ED7D4B75D0BE907367ADE0A8D5A1462D9819192CB8ACB7F00FEF0D8T3EBG" TargetMode="External"/><Relationship Id="rId100" Type="http://schemas.openxmlformats.org/officeDocument/2006/relationships/hyperlink" Target="consultantplus://offline/ref=84D6CDB4195BEAF8C304B87BBABC8C1ED7D4B75D0BE907367ADE0A8D5A1462D9819192CB8ACB7F00FEF3D6T3EDG" TargetMode="External"/><Relationship Id="rId105" Type="http://schemas.openxmlformats.org/officeDocument/2006/relationships/hyperlink" Target="consultantplus://offline/ref=84D6CDB4195BEAF8C304B87BBABC8C1ED7D4B75D0BE907367ADE0A8D5A1462D9819192CB8ACB7F00FEF3D7T3E4G" TargetMode="External"/><Relationship Id="rId126" Type="http://schemas.openxmlformats.org/officeDocument/2006/relationships/hyperlink" Target="consultantplus://offline/ref=84D6CDB4195BEAF8C304B87BBABC8C1ED7D4B75D0BE907367ADE0A8D5A1462D9819192CB8ACB7F00FEF2D7T3E5G" TargetMode="External"/><Relationship Id="rId147" Type="http://schemas.openxmlformats.org/officeDocument/2006/relationships/hyperlink" Target="consultantplus://offline/ref=84D6CDB4195BEAF8C304B87BBABC8C1ED7D4B75D0BE907367ADE0A8D5A1462D9819192CB8ACB7F00FEF5D8T3E4G" TargetMode="External"/><Relationship Id="rId8" Type="http://schemas.openxmlformats.org/officeDocument/2006/relationships/hyperlink" Target="consultantplus://offline/ref=84D6CDB4195BEAF8C304B87BBABC8C1ED7D4B75D0BE907367ADE0A8D5A1462D9819192CB8ACB7F00FEF1D0T3E9G" TargetMode="External"/><Relationship Id="rId51" Type="http://schemas.openxmlformats.org/officeDocument/2006/relationships/hyperlink" Target="consultantplus://offline/ref=84D6CDB4195BEAF8C304B87BBABC8C1ED7D4B75D0BE907367ADE0A8D5A1462D9819192CB8ACB7F00FEF1D9T3EAG" TargetMode="External"/><Relationship Id="rId72" Type="http://schemas.openxmlformats.org/officeDocument/2006/relationships/hyperlink" Target="consultantplus://offline/ref=84D6CDB4195BEAF8C304B87BBABC8C1ED7D4B75D0BE907367ADE0A8D5A1462D9819192CB8ACB7F00FEF0D7T3EEG" TargetMode="External"/><Relationship Id="rId93" Type="http://schemas.openxmlformats.org/officeDocument/2006/relationships/hyperlink" Target="consultantplus://offline/ref=84D6CDB4195BEAF8C304B87BBABC8C1ED7D4B75D0BE907367ADE0A8D5A1462D9819192CB8ACB7F00FEF3D2T3E8G" TargetMode="External"/><Relationship Id="rId98" Type="http://schemas.openxmlformats.org/officeDocument/2006/relationships/hyperlink" Target="consultantplus://offline/ref=84D6CDB4195BEAF8C304B87BBABC8C1ED7D4B75D0BE907367ADE0A8D5A1462D9819192CB8ACB7F00FEF3D5T3E8G" TargetMode="External"/><Relationship Id="rId121" Type="http://schemas.openxmlformats.org/officeDocument/2006/relationships/hyperlink" Target="consultantplus://offline/ref=84D6CDB4195BEAF8C304B87BBABC8C1ED7D4B75D0BE907367ADE0A8D5A1462D9819192CB8ACB7F00FEF2D2T3EEG" TargetMode="External"/><Relationship Id="rId142" Type="http://schemas.openxmlformats.org/officeDocument/2006/relationships/hyperlink" Target="consultantplus://offline/ref=84D6CDB4195BEAF8C304B87BBABC8C1ED7D4B75D0BE907367ADE0A8D5A1462D9819192CB8ACB7F00FEF5D3T3EEG" TargetMode="External"/><Relationship Id="rId3" Type="http://schemas.microsoft.com/office/2007/relationships/stylesWithEffects" Target="stylesWithEffects.xml"/><Relationship Id="rId25" Type="http://schemas.openxmlformats.org/officeDocument/2006/relationships/hyperlink" Target="consultantplus://offline/ref=84D6CDB4195BEAF8C304A676ACD0D212D5D8E1530BEE0D68268151D00DT1EDG" TargetMode="External"/><Relationship Id="rId46" Type="http://schemas.openxmlformats.org/officeDocument/2006/relationships/hyperlink" Target="consultantplus://offline/ref=84D6CDB4195BEAF8C304B87BBABC8C1ED7D4B75D0BE907367ADE0A8D5A1462D9819192CB8ACB7F00FEF1D9T3EFG" TargetMode="External"/><Relationship Id="rId67" Type="http://schemas.openxmlformats.org/officeDocument/2006/relationships/hyperlink" Target="consultantplus://offline/ref=84D6CDB4195BEAF8C304B87BBABC8C1ED7D4B75D0BE907367ADE0A8D5A1462D9819192CB8ACB7F00FEF0D5T3EBG" TargetMode="External"/><Relationship Id="rId116" Type="http://schemas.openxmlformats.org/officeDocument/2006/relationships/hyperlink" Target="consultantplus://offline/ref=84D6CDB4195BEAF8C304B87BBABC8C1ED7D4B75D0BE907367ADE0A8D5A1462D9819192CB8ACB7F00FEF2D0T3EEG" TargetMode="External"/><Relationship Id="rId137" Type="http://schemas.openxmlformats.org/officeDocument/2006/relationships/hyperlink" Target="consultantplus://offline/ref=84D6CDB4195BEAF8C304B87BBABC8C1ED7D4B75D0BE907367ADE0A8D5A1462D9819192CB8ACB7F00FEF5D0T3EBG"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8DCD-0F3D-4045-956E-014DD3BA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267</Pages>
  <Words>97151</Words>
  <Characters>553765</Characters>
  <Application>Microsoft Office Word</Application>
  <DocSecurity>0</DocSecurity>
  <Lines>4614</Lines>
  <Paragraphs>1299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Юрьевна Темежникова</dc:creator>
  <cp:lastModifiedBy>Мария Юрьевна Темежникова</cp:lastModifiedBy>
  <cp:revision>1</cp:revision>
  <dcterms:created xsi:type="dcterms:W3CDTF">2016-01-11T06:04:00Z</dcterms:created>
  <dcterms:modified xsi:type="dcterms:W3CDTF">2016-01-11T06:08:00Z</dcterms:modified>
</cp:coreProperties>
</file>